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BC4B" w14:textId="77777777" w:rsidR="00ED5F04" w:rsidRPr="00562ECC" w:rsidRDefault="00ED5F04" w:rsidP="00ED5F04">
      <w:pPr>
        <w:spacing w:after="240"/>
        <w:jc w:val="center"/>
        <w:rPr>
          <w:b/>
          <w:sz w:val="24"/>
          <w:szCs w:val="24"/>
          <w:u w:val="single"/>
        </w:rPr>
      </w:pPr>
      <w:r w:rsidRPr="00562ECC">
        <w:rPr>
          <w:b/>
          <w:sz w:val="24"/>
          <w:szCs w:val="24"/>
          <w:u w:val="single"/>
        </w:rPr>
        <w:t>Scottish Student Handball League</w:t>
      </w:r>
      <w:r>
        <w:rPr>
          <w:b/>
          <w:sz w:val="24"/>
          <w:szCs w:val="24"/>
          <w:u w:val="single"/>
        </w:rPr>
        <w:t>s</w:t>
      </w:r>
      <w:r w:rsidRPr="00562ECC">
        <w:rPr>
          <w:b/>
          <w:sz w:val="24"/>
          <w:szCs w:val="24"/>
          <w:u w:val="single"/>
        </w:rPr>
        <w:t xml:space="preserve"> </w:t>
      </w:r>
      <w:r>
        <w:rPr>
          <w:b/>
          <w:sz w:val="24"/>
          <w:szCs w:val="24"/>
          <w:u w:val="single"/>
        </w:rPr>
        <w:t xml:space="preserve">2025/26 </w:t>
      </w:r>
      <w:r w:rsidRPr="00562ECC">
        <w:rPr>
          <w:b/>
          <w:sz w:val="24"/>
          <w:szCs w:val="24"/>
          <w:u w:val="single"/>
        </w:rPr>
        <w:t>– Rules and Regulations</w:t>
      </w:r>
    </w:p>
    <w:p w14:paraId="6E424C1D" w14:textId="77777777" w:rsidR="00ED5F04" w:rsidRDefault="00ED5F04" w:rsidP="00ED5F04">
      <w:pPr>
        <w:spacing w:after="240"/>
        <w:jc w:val="both"/>
      </w:pPr>
    </w:p>
    <w:p w14:paraId="39A36423" w14:textId="7ED28B98" w:rsidR="00ED5F04" w:rsidRDefault="00ED5F04" w:rsidP="00ED5F04">
      <w:pPr>
        <w:spacing w:after="240"/>
        <w:jc w:val="both"/>
      </w:pPr>
      <w:r w:rsidRPr="000805E1">
        <w:t xml:space="preserve">All fixtures have been scheduled by the SSS office and should not be changed without the agreement of the SSS </w:t>
      </w:r>
      <w:r>
        <w:t xml:space="preserve">staff </w:t>
      </w:r>
      <w:r w:rsidRPr="000805E1">
        <w:t>and the opposing team.</w:t>
      </w:r>
      <w:r>
        <w:t xml:space="preserve"> The main point of contact at SSS will be:</w:t>
      </w:r>
    </w:p>
    <w:p w14:paraId="4C4552DA" w14:textId="77777777" w:rsidR="00ED5F04" w:rsidRDefault="00ED5F04" w:rsidP="00ED5F04">
      <w:pPr>
        <w:spacing w:after="240"/>
        <w:jc w:val="both"/>
        <w:rPr>
          <w:b/>
        </w:rPr>
      </w:pPr>
      <w:r>
        <w:rPr>
          <w:b/>
        </w:rPr>
        <w:t>Chris Purdie</w:t>
      </w:r>
      <w:r w:rsidRPr="004D0BF4">
        <w:rPr>
          <w:b/>
        </w:rPr>
        <w:t xml:space="preserve">, SSS </w:t>
      </w:r>
      <w:r>
        <w:rPr>
          <w:b/>
        </w:rPr>
        <w:t xml:space="preserve">Head of Competitions </w:t>
      </w:r>
      <w:r w:rsidRPr="004D0BF4">
        <w:rPr>
          <w:b/>
        </w:rPr>
        <w:t xml:space="preserve">– </w:t>
      </w:r>
      <w:hyperlink r:id="rId7" w:history="1">
        <w:r w:rsidRPr="000720C5">
          <w:rPr>
            <w:rStyle w:val="Hyperlink"/>
            <w:b/>
          </w:rPr>
          <w:t>chris@scottishstudentsport.com</w:t>
        </w:r>
      </w:hyperlink>
    </w:p>
    <w:p w14:paraId="1A88619F" w14:textId="006EE528" w:rsidR="00ED5F04" w:rsidRDefault="00ED5F04" w:rsidP="00ED5F04">
      <w:pPr>
        <w:spacing w:after="240"/>
        <w:jc w:val="both"/>
      </w:pPr>
      <w:r w:rsidRPr="000805E1">
        <w:t xml:space="preserve">The fixtures </w:t>
      </w:r>
      <w:r>
        <w:t xml:space="preserve">will be published on SSS </w:t>
      </w:r>
      <w:proofErr w:type="spellStart"/>
      <w:r>
        <w:t>Playwaze</w:t>
      </w:r>
      <w:proofErr w:type="spellEnd"/>
      <w:r>
        <w:t xml:space="preserve"> after the entry deadline has passed. Please note that the entry deadline for the 25/26 season is earlier than in previous years, given feedback from the membership. This will be </w:t>
      </w:r>
      <w:r w:rsidRPr="000805E1">
        <w:t xml:space="preserve">circulated via the </w:t>
      </w:r>
      <w:r>
        <w:t xml:space="preserve">relevant Sports Unions. Fixtures are also to be updated with scores by Captains after each match. Please click </w:t>
      </w:r>
      <w:hyperlink r:id="rId8" w:history="1">
        <w:r w:rsidRPr="008E20F3">
          <w:rPr>
            <w:rStyle w:val="Hyperlink"/>
          </w:rPr>
          <w:t>HERE</w:t>
        </w:r>
      </w:hyperlink>
      <w:r>
        <w:t xml:space="preserve"> for a ‘How To’ Guide for the SSS </w:t>
      </w:r>
      <w:proofErr w:type="spellStart"/>
      <w:r>
        <w:t>Playwaze</w:t>
      </w:r>
      <w:proofErr w:type="spellEnd"/>
      <w:r>
        <w:t xml:space="preserve"> system to ensure you and your players are signed up.</w:t>
      </w:r>
    </w:p>
    <w:p w14:paraId="3959E34F" w14:textId="77777777" w:rsidR="00ED5F04" w:rsidRPr="00562ECC" w:rsidRDefault="00ED5F04" w:rsidP="00ED5F04">
      <w:pPr>
        <w:spacing w:after="240"/>
        <w:jc w:val="both"/>
        <w:rPr>
          <w:b/>
        </w:rPr>
      </w:pPr>
    </w:p>
    <w:p w14:paraId="7D15BDDD" w14:textId="77777777" w:rsidR="00ED5F04" w:rsidRPr="0082471C" w:rsidRDefault="00ED5F04" w:rsidP="00ED5F04">
      <w:pPr>
        <w:pStyle w:val="ListParagraph"/>
        <w:spacing w:after="240" w:line="276" w:lineRule="auto"/>
        <w:ind w:left="284"/>
        <w:jc w:val="both"/>
        <w:rPr>
          <w:b/>
          <w:bCs/>
        </w:rPr>
      </w:pPr>
      <w:r w:rsidRPr="0082471C">
        <w:rPr>
          <w:b/>
          <w:bCs/>
        </w:rPr>
        <w:t>1. General</w:t>
      </w:r>
    </w:p>
    <w:p w14:paraId="4621D4D3" w14:textId="487214E2" w:rsidR="00ED5F04" w:rsidRDefault="00ED5F04" w:rsidP="00ED5F04">
      <w:pPr>
        <w:pStyle w:val="ListParagraph"/>
        <w:spacing w:after="240" w:line="276" w:lineRule="auto"/>
        <w:ind w:left="284"/>
        <w:jc w:val="both"/>
      </w:pPr>
      <w:r w:rsidRPr="000805E1">
        <w:t xml:space="preserve">All events will be </w:t>
      </w:r>
      <w:r>
        <w:t>conducted under International Handball Federation (</w:t>
      </w:r>
      <w:r w:rsidRPr="000805E1">
        <w:t>IHF</w:t>
      </w:r>
      <w:r>
        <w:t>)</w:t>
      </w:r>
      <w:r w:rsidRPr="000805E1">
        <w:t xml:space="preserve"> and </w:t>
      </w:r>
      <w:r>
        <w:t>Scottish Handball Association (</w:t>
      </w:r>
      <w:r w:rsidRPr="000805E1">
        <w:t>SHA</w:t>
      </w:r>
      <w:r>
        <w:t>)</w:t>
      </w:r>
      <w:r w:rsidRPr="000805E1">
        <w:t xml:space="preserve"> rules and regulations except where variations </w:t>
      </w:r>
      <w:r>
        <w:t xml:space="preserve">are </w:t>
      </w:r>
      <w:r w:rsidRPr="000805E1">
        <w:t>discussed below</w:t>
      </w:r>
      <w:r>
        <w:t>. At least one representative from each competing team is expected to attend the first SS Handball Captains’ Meeting in the given academic year, to encourage knowledge in all teams</w:t>
      </w:r>
    </w:p>
    <w:p w14:paraId="5B97F678" w14:textId="77777777" w:rsidR="00ED5F04" w:rsidRDefault="00ED5F04" w:rsidP="00ED5F04">
      <w:pPr>
        <w:pStyle w:val="ListParagraph"/>
        <w:spacing w:after="240" w:line="276" w:lineRule="auto"/>
        <w:ind w:left="284"/>
        <w:jc w:val="both"/>
      </w:pPr>
    </w:p>
    <w:p w14:paraId="1AEE8124" w14:textId="77777777" w:rsidR="00ED5F04" w:rsidRPr="003B39DC" w:rsidRDefault="00ED5F04" w:rsidP="00ED5F04">
      <w:pPr>
        <w:pStyle w:val="ListParagraph"/>
        <w:spacing w:after="240" w:line="276" w:lineRule="auto"/>
        <w:ind w:left="284"/>
        <w:jc w:val="both"/>
        <w:rPr>
          <w:sz w:val="8"/>
          <w:szCs w:val="8"/>
        </w:rPr>
      </w:pPr>
    </w:p>
    <w:p w14:paraId="4ADCF76D" w14:textId="77777777" w:rsidR="00ED5F04" w:rsidRPr="00562ECC" w:rsidRDefault="00ED5F04" w:rsidP="00ED5F04">
      <w:pPr>
        <w:pStyle w:val="ListParagraph"/>
        <w:spacing w:after="240" w:line="276" w:lineRule="auto"/>
        <w:ind w:left="284"/>
        <w:jc w:val="both"/>
      </w:pPr>
      <w:r>
        <w:rPr>
          <w:b/>
        </w:rPr>
        <w:t xml:space="preserve">2. </w:t>
      </w:r>
      <w:r w:rsidRPr="00562ECC">
        <w:rPr>
          <w:b/>
        </w:rPr>
        <w:t>Eligibility</w:t>
      </w:r>
    </w:p>
    <w:p w14:paraId="1A0CF707" w14:textId="77777777" w:rsidR="00ED5F04" w:rsidRPr="0082471C" w:rsidRDefault="00ED5F04" w:rsidP="00ED5F04">
      <w:pPr>
        <w:pStyle w:val="ListParagraph"/>
        <w:spacing w:after="240" w:line="276" w:lineRule="auto"/>
        <w:ind w:left="567"/>
        <w:jc w:val="both"/>
      </w:pPr>
      <w:r>
        <w:t xml:space="preserve">a) </w:t>
      </w:r>
      <w:r w:rsidRPr="000805E1">
        <w:t xml:space="preserve">All players must </w:t>
      </w:r>
      <w:r>
        <w:t>be a fully matriculated student</w:t>
      </w:r>
      <w:r w:rsidRPr="000805E1">
        <w:t xml:space="preserve"> with a Higher Educational Institution in Scotland and </w:t>
      </w:r>
      <w:r>
        <w:t xml:space="preserve">must </w:t>
      </w:r>
      <w:r w:rsidRPr="000805E1">
        <w:t xml:space="preserve">be members of </w:t>
      </w:r>
      <w:r>
        <w:t>their relevant</w:t>
      </w:r>
      <w:r w:rsidRPr="000805E1">
        <w:t xml:space="preserve"> Sports Union</w:t>
      </w:r>
      <w:r>
        <w:t xml:space="preserve">. Competitors </w:t>
      </w:r>
      <w:r w:rsidRPr="0082471C">
        <w:rPr>
          <w:b/>
          <w:bCs/>
          <w:u w:val="single"/>
        </w:rPr>
        <w:t>MUST</w:t>
      </w:r>
      <w:r>
        <w:rPr>
          <w:b/>
          <w:bCs/>
          <w:u w:val="single"/>
        </w:rPr>
        <w:t xml:space="preserve"> </w:t>
      </w:r>
      <w:r>
        <w:t xml:space="preserve">be registered on SSS </w:t>
      </w:r>
      <w:proofErr w:type="spellStart"/>
      <w:r>
        <w:t>Playwaze</w:t>
      </w:r>
      <w:proofErr w:type="spellEnd"/>
      <w:r>
        <w:t xml:space="preserve"> in order to participate, if students are to be found in violation of this then a £25 fine will be incurred by the institution for each student not registered on the system</w:t>
      </w:r>
    </w:p>
    <w:p w14:paraId="7E6D86A1" w14:textId="77777777" w:rsidR="00ED5F04" w:rsidRDefault="00ED5F04" w:rsidP="00ED5F04">
      <w:pPr>
        <w:pStyle w:val="ListParagraph"/>
        <w:spacing w:after="240" w:line="276" w:lineRule="auto"/>
        <w:ind w:left="567"/>
        <w:jc w:val="both"/>
      </w:pPr>
      <w:r>
        <w:t xml:space="preserve">b) </w:t>
      </w:r>
      <w:r w:rsidRPr="000805E1">
        <w:t xml:space="preserve">A </w:t>
      </w:r>
      <w:r>
        <w:t xml:space="preserve">student </w:t>
      </w:r>
      <w:r w:rsidRPr="000805E1">
        <w:t xml:space="preserve">team can be made up by players from different </w:t>
      </w:r>
      <w:r>
        <w:t>colleges/universities</w:t>
      </w:r>
      <w:r w:rsidRPr="000805E1">
        <w:t>, if the players</w:t>
      </w:r>
      <w:r>
        <w:t xml:space="preserve"> (</w:t>
      </w:r>
      <w:r w:rsidRPr="000805E1">
        <w:t>without exception in the entire season</w:t>
      </w:r>
      <w:r>
        <w:t>)</w:t>
      </w:r>
      <w:r w:rsidRPr="000805E1">
        <w:t xml:space="preserve"> compete for the same team every time (e.g. an Abertay student can play for University</w:t>
      </w:r>
      <w:r>
        <w:t xml:space="preserve"> of Dundee</w:t>
      </w:r>
      <w:r w:rsidRPr="000805E1">
        <w:t xml:space="preserve">, but not for </w:t>
      </w:r>
      <w:r>
        <w:t xml:space="preserve">University of </w:t>
      </w:r>
      <w:r w:rsidRPr="000805E1">
        <w:t>St. Andrews in the same season</w:t>
      </w:r>
      <w:r>
        <w:t xml:space="preserve">), as long as both Sports Unions agree (as per SSS </w:t>
      </w:r>
      <w:hyperlink r:id="rId9" w:history="1">
        <w:r w:rsidRPr="003B6B79">
          <w:rPr>
            <w:rStyle w:val="Hyperlink"/>
          </w:rPr>
          <w:t>Playing for Another Institution Policy</w:t>
        </w:r>
      </w:hyperlink>
      <w:r>
        <w:t>)</w:t>
      </w:r>
    </w:p>
    <w:p w14:paraId="4AD2CC71" w14:textId="6FD747A9" w:rsidR="00ED5F04" w:rsidRDefault="00ED5F04" w:rsidP="00ED5F04">
      <w:pPr>
        <w:pStyle w:val="ListParagraph"/>
        <w:spacing w:after="240" w:line="276" w:lineRule="auto"/>
        <w:ind w:left="567"/>
        <w:jc w:val="both"/>
      </w:pPr>
      <w:r>
        <w:t xml:space="preserve">c) In line with SHA changes in eligible player squads, SSS will also be increasing squad sizes to 16 per game. This will </w:t>
      </w:r>
      <w:proofErr w:type="gramStart"/>
      <w:r>
        <w:t>means</w:t>
      </w:r>
      <w:proofErr w:type="gramEnd"/>
      <w:r>
        <w:t xml:space="preserve"> teams are allowed to select up to 16 players for match day squads.</w:t>
      </w:r>
    </w:p>
    <w:p w14:paraId="30E51814" w14:textId="77777777" w:rsidR="00ED5F04" w:rsidRDefault="00ED5F04" w:rsidP="00ED5F04">
      <w:pPr>
        <w:pStyle w:val="ListParagraph"/>
        <w:spacing w:after="240" w:line="276" w:lineRule="auto"/>
        <w:ind w:left="567"/>
        <w:jc w:val="both"/>
      </w:pPr>
    </w:p>
    <w:p w14:paraId="13F9F1EE" w14:textId="77777777" w:rsidR="00ED5F04" w:rsidRPr="000D3EF9" w:rsidRDefault="00ED5F04" w:rsidP="00ED5F04">
      <w:pPr>
        <w:pStyle w:val="ListParagraph"/>
        <w:spacing w:after="240" w:line="276" w:lineRule="auto"/>
        <w:ind w:left="567"/>
        <w:jc w:val="both"/>
        <w:rPr>
          <w:sz w:val="8"/>
          <w:szCs w:val="8"/>
        </w:rPr>
      </w:pPr>
    </w:p>
    <w:p w14:paraId="76C2F9FF" w14:textId="77777777" w:rsidR="00ED5F04" w:rsidRDefault="00ED5F04" w:rsidP="00ED5F04">
      <w:pPr>
        <w:pStyle w:val="ListParagraph"/>
        <w:spacing w:after="240" w:line="276" w:lineRule="auto"/>
        <w:ind w:left="284"/>
        <w:jc w:val="both"/>
        <w:rPr>
          <w:b/>
        </w:rPr>
      </w:pPr>
      <w:r>
        <w:rPr>
          <w:b/>
        </w:rPr>
        <w:t xml:space="preserve">3. </w:t>
      </w:r>
      <w:r w:rsidRPr="00562ECC">
        <w:rPr>
          <w:b/>
        </w:rPr>
        <w:t>Order of Events</w:t>
      </w:r>
    </w:p>
    <w:p w14:paraId="30FD90DE" w14:textId="77777777" w:rsidR="00ED5F04" w:rsidRDefault="00ED5F04" w:rsidP="00ED5F04">
      <w:pPr>
        <w:pStyle w:val="ListParagraph"/>
        <w:spacing w:after="240" w:line="276" w:lineRule="auto"/>
        <w:ind w:left="567"/>
        <w:jc w:val="both"/>
      </w:pPr>
      <w:r>
        <w:t xml:space="preserve">a) </w:t>
      </w:r>
      <w:r w:rsidRPr="000805E1">
        <w:t>A 15</w:t>
      </w:r>
      <w:r>
        <w:t>-</w:t>
      </w:r>
      <w:r w:rsidRPr="000805E1">
        <w:t>minute</w:t>
      </w:r>
      <w:r>
        <w:t xml:space="preserve"> warm-up</w:t>
      </w:r>
      <w:r w:rsidRPr="000805E1">
        <w:t xml:space="preserve"> pre-game is mandatory</w:t>
      </w:r>
      <w:r>
        <w:t xml:space="preserve"> and should be accounted for in facility booking</w:t>
      </w:r>
    </w:p>
    <w:p w14:paraId="0AAB576A" w14:textId="5FD99081" w:rsidR="00ED5F04" w:rsidRDefault="00ED5F04" w:rsidP="00ED5F04">
      <w:pPr>
        <w:pStyle w:val="ListParagraph"/>
        <w:spacing w:line="276" w:lineRule="auto"/>
        <w:ind w:left="567"/>
        <w:jc w:val="both"/>
      </w:pPr>
      <w:r>
        <w:t xml:space="preserve">b) </w:t>
      </w:r>
      <w:r w:rsidRPr="000805E1">
        <w:t xml:space="preserve">If both </w:t>
      </w:r>
      <w:r>
        <w:t>M</w:t>
      </w:r>
      <w:r w:rsidRPr="000805E1">
        <w:t>en</w:t>
      </w:r>
      <w:r>
        <w:t>’s</w:t>
      </w:r>
      <w:r w:rsidRPr="000805E1">
        <w:t xml:space="preserve"> and </w:t>
      </w:r>
      <w:r>
        <w:t>Wo</w:t>
      </w:r>
      <w:r w:rsidRPr="000805E1">
        <w:t>men’s games are played on the same day and at the same venue</w:t>
      </w:r>
      <w:r>
        <w:t xml:space="preserve"> (as scheduled by the SSS office)</w:t>
      </w:r>
      <w:r w:rsidRPr="000805E1">
        <w:t xml:space="preserve">, they should be scheduled on an alternating basis </w:t>
      </w:r>
      <w:proofErr w:type="gramStart"/>
      <w:r w:rsidRPr="000805E1">
        <w:t>e.g.</w:t>
      </w:r>
      <w:proofErr w:type="gramEnd"/>
      <w:r w:rsidRPr="000805E1">
        <w:t xml:space="preserve"> </w:t>
      </w:r>
      <w:r>
        <w:t>M</w:t>
      </w:r>
      <w:r w:rsidRPr="000805E1">
        <w:t xml:space="preserve">en’s game, </w:t>
      </w:r>
      <w:r>
        <w:t>W</w:t>
      </w:r>
      <w:r w:rsidRPr="000805E1">
        <w:t xml:space="preserve">omen’s game, </w:t>
      </w:r>
      <w:r>
        <w:t>etc.</w:t>
      </w:r>
    </w:p>
    <w:p w14:paraId="38898B84" w14:textId="0FBA1AF3" w:rsidR="00ED5F04" w:rsidRDefault="00ED5F04" w:rsidP="00ED5F04">
      <w:pPr>
        <w:pStyle w:val="ListParagraph"/>
        <w:spacing w:line="276" w:lineRule="auto"/>
        <w:ind w:left="567"/>
        <w:jc w:val="both"/>
      </w:pPr>
    </w:p>
    <w:p w14:paraId="71A8A781" w14:textId="6E2EE7C9" w:rsidR="00ED5F04" w:rsidRDefault="00ED5F04" w:rsidP="00ED5F04">
      <w:pPr>
        <w:pStyle w:val="ListParagraph"/>
        <w:spacing w:line="276" w:lineRule="auto"/>
        <w:ind w:left="567"/>
        <w:jc w:val="both"/>
      </w:pPr>
    </w:p>
    <w:p w14:paraId="187F07D4" w14:textId="77777777" w:rsidR="00ED5F04" w:rsidRDefault="00ED5F04" w:rsidP="00ED5F04">
      <w:pPr>
        <w:pStyle w:val="ListParagraph"/>
        <w:spacing w:line="276" w:lineRule="auto"/>
        <w:ind w:left="567"/>
        <w:jc w:val="both"/>
      </w:pPr>
    </w:p>
    <w:p w14:paraId="6A452AE9" w14:textId="77777777" w:rsidR="00ED5F04" w:rsidRPr="000D3EF9" w:rsidRDefault="00ED5F04" w:rsidP="00ED5F04">
      <w:pPr>
        <w:spacing w:line="276" w:lineRule="auto"/>
        <w:contextualSpacing/>
        <w:jc w:val="both"/>
        <w:rPr>
          <w:sz w:val="8"/>
          <w:szCs w:val="8"/>
        </w:rPr>
      </w:pPr>
    </w:p>
    <w:p w14:paraId="7A8C2FB1" w14:textId="77777777" w:rsidR="00ED5F04" w:rsidRDefault="00ED5F04" w:rsidP="00ED5F04">
      <w:pPr>
        <w:spacing w:line="276" w:lineRule="auto"/>
        <w:ind w:left="284"/>
        <w:contextualSpacing/>
        <w:jc w:val="both"/>
      </w:pPr>
      <w:r>
        <w:lastRenderedPageBreak/>
        <w:t xml:space="preserve">4. </w:t>
      </w:r>
      <w:r w:rsidRPr="000D3EF9">
        <w:rPr>
          <w:b/>
        </w:rPr>
        <w:t>Facilities Requirements</w:t>
      </w:r>
    </w:p>
    <w:p w14:paraId="6F0E8D96" w14:textId="77777777" w:rsidR="00ED5F04" w:rsidRDefault="00ED5F04" w:rsidP="00ED5F04">
      <w:pPr>
        <w:spacing w:after="240" w:line="276" w:lineRule="auto"/>
        <w:ind w:left="567"/>
        <w:contextualSpacing/>
        <w:jc w:val="both"/>
      </w:pPr>
      <w:r>
        <w:t xml:space="preserve">a) </w:t>
      </w:r>
      <w:r w:rsidRPr="000805E1">
        <w:t xml:space="preserve">It is the responsibility of the </w:t>
      </w:r>
      <w:r>
        <w:t xml:space="preserve">‘home’ team </w:t>
      </w:r>
      <w:r w:rsidRPr="000805E1">
        <w:t>to book the facilities</w:t>
      </w:r>
      <w:r>
        <w:t xml:space="preserve"> </w:t>
      </w:r>
      <w:r w:rsidRPr="000805E1">
        <w:t>which should</w:t>
      </w:r>
      <w:r>
        <w:t>,</w:t>
      </w:r>
      <w:r w:rsidRPr="000805E1">
        <w:t xml:space="preserve"> whenever possible</w:t>
      </w:r>
      <w:r>
        <w:t>,</w:t>
      </w:r>
      <w:r w:rsidRPr="000805E1">
        <w:t xml:space="preserve"> conform to the standard set out by the IHF a</w:t>
      </w:r>
      <w:r>
        <w:t>s</w:t>
      </w:r>
      <w:r w:rsidRPr="000805E1">
        <w:t xml:space="preserve"> listed below:</w:t>
      </w:r>
    </w:p>
    <w:p w14:paraId="1C5AB01A" w14:textId="77777777" w:rsidR="00ED5F04" w:rsidRDefault="00ED5F04" w:rsidP="00ED5F04">
      <w:pPr>
        <w:spacing w:after="240" w:line="276" w:lineRule="auto"/>
        <w:ind w:left="1701" w:hanging="11"/>
        <w:contextualSpacing/>
        <w:jc w:val="both"/>
      </w:pPr>
      <w:proofErr w:type="spellStart"/>
      <w:r>
        <w:t>i</w:t>
      </w:r>
      <w:proofErr w:type="spellEnd"/>
      <w:r>
        <w:t xml:space="preserve">. </w:t>
      </w:r>
      <w:r w:rsidRPr="000805E1">
        <w:t xml:space="preserve">Handball </w:t>
      </w:r>
      <w:r>
        <w:t xml:space="preserve">court </w:t>
      </w:r>
      <w:r w:rsidRPr="000805E1">
        <w:t>40x20m, with marked 6m line around goals, a 7m-penalty point and a middle line</w:t>
      </w:r>
      <w:r>
        <w:t xml:space="preserve"> where goals will be </w:t>
      </w:r>
      <w:r w:rsidRPr="000805E1">
        <w:t>2x3m</w:t>
      </w:r>
    </w:p>
    <w:p w14:paraId="5E228B9E" w14:textId="77777777" w:rsidR="00ED5F04" w:rsidRDefault="00ED5F04" w:rsidP="00ED5F04">
      <w:pPr>
        <w:spacing w:after="240" w:line="276" w:lineRule="auto"/>
        <w:ind w:left="1701" w:hanging="11"/>
        <w:contextualSpacing/>
        <w:jc w:val="both"/>
      </w:pPr>
      <w:r>
        <w:t>ii. O</w:t>
      </w:r>
      <w:r w:rsidRPr="000805E1">
        <w:t>fficiating</w:t>
      </w:r>
      <w:r>
        <w:t xml:space="preserve"> table</w:t>
      </w:r>
      <w:r w:rsidRPr="000805E1">
        <w:t>, banks (spectators, substitutions), clock, flip score</w:t>
      </w:r>
      <w:r>
        <w:t>board</w:t>
      </w:r>
      <w:r w:rsidRPr="000805E1">
        <w:t>, second stopwatch/phone for penalties</w:t>
      </w:r>
      <w:r>
        <w:t xml:space="preserve"> will be available for use</w:t>
      </w:r>
    </w:p>
    <w:p w14:paraId="6E5312BF" w14:textId="77777777" w:rsidR="00ED5F04" w:rsidRDefault="00ED5F04" w:rsidP="00ED5F04">
      <w:pPr>
        <w:spacing w:after="240" w:line="276" w:lineRule="auto"/>
        <w:ind w:left="1701" w:hanging="11"/>
        <w:contextualSpacing/>
        <w:jc w:val="both"/>
      </w:pPr>
      <w:r>
        <w:t xml:space="preserve">iii. </w:t>
      </w:r>
      <w:r w:rsidRPr="000805E1">
        <w:t>Balls</w:t>
      </w:r>
      <w:r>
        <w:t xml:space="preserve"> will be a Size 2 for </w:t>
      </w:r>
      <w:r w:rsidRPr="000805E1">
        <w:t xml:space="preserve">Women’s </w:t>
      </w:r>
      <w:r>
        <w:t xml:space="preserve">fixtures and Size 3 for </w:t>
      </w:r>
      <w:r w:rsidRPr="000805E1">
        <w:t xml:space="preserve">Men’s </w:t>
      </w:r>
      <w:r>
        <w:t xml:space="preserve">fixtures. Should any </w:t>
      </w:r>
      <w:r w:rsidRPr="000805E1">
        <w:t xml:space="preserve">mixed </w:t>
      </w:r>
      <w:r>
        <w:t>fixtures take place, a S</w:t>
      </w:r>
      <w:r w:rsidRPr="000805E1">
        <w:t xml:space="preserve">ize 2 </w:t>
      </w:r>
      <w:r>
        <w:t xml:space="preserve">ball will be used </w:t>
      </w:r>
      <w:r w:rsidRPr="000805E1">
        <w:t>(</w:t>
      </w:r>
      <w:proofErr w:type="gramStart"/>
      <w:r w:rsidRPr="000805E1">
        <w:t>e.g.</w:t>
      </w:r>
      <w:proofErr w:type="gramEnd"/>
      <w:r w:rsidRPr="000805E1">
        <w:t xml:space="preserve"> Beach</w:t>
      </w:r>
      <w:r>
        <w:t xml:space="preserve"> </w:t>
      </w:r>
      <w:r w:rsidRPr="000805E1">
        <w:t>handball)</w:t>
      </w:r>
    </w:p>
    <w:p w14:paraId="04032E3D" w14:textId="5C5C0297" w:rsidR="00ED5F04" w:rsidRDefault="00ED5F04" w:rsidP="00ED5F04">
      <w:pPr>
        <w:spacing w:after="240" w:line="276" w:lineRule="auto"/>
        <w:ind w:left="1701" w:hanging="11"/>
        <w:contextualSpacing/>
        <w:jc w:val="both"/>
      </w:pPr>
      <w:r>
        <w:t>iv. Matches will be 2 x 30-minute halves, a 10-minute half-time and up to 4 time-outs per match (1 ‘time-out’ per team, per half as outlined)</w:t>
      </w:r>
    </w:p>
    <w:p w14:paraId="50DC4BFF" w14:textId="77777777" w:rsidR="00ED5F04" w:rsidRDefault="00ED5F04" w:rsidP="00ED5F04">
      <w:pPr>
        <w:spacing w:after="240" w:line="276" w:lineRule="auto"/>
        <w:ind w:left="1701" w:hanging="11"/>
        <w:contextualSpacing/>
        <w:jc w:val="both"/>
      </w:pPr>
    </w:p>
    <w:p w14:paraId="09118F96" w14:textId="77777777" w:rsidR="00ED5F04" w:rsidRPr="000D3EF9" w:rsidRDefault="00ED5F04" w:rsidP="00ED5F04">
      <w:pPr>
        <w:spacing w:after="240" w:line="276" w:lineRule="auto"/>
        <w:contextualSpacing/>
        <w:jc w:val="both"/>
        <w:rPr>
          <w:sz w:val="8"/>
          <w:szCs w:val="8"/>
        </w:rPr>
      </w:pPr>
    </w:p>
    <w:p w14:paraId="01BE3487" w14:textId="77777777" w:rsidR="00ED5F04" w:rsidRPr="003B39DC" w:rsidRDefault="00ED5F04" w:rsidP="00ED5F04">
      <w:pPr>
        <w:spacing w:line="276" w:lineRule="auto"/>
        <w:ind w:firstLine="284"/>
        <w:contextualSpacing/>
        <w:jc w:val="both"/>
        <w:rPr>
          <w:b/>
        </w:rPr>
      </w:pPr>
      <w:r>
        <w:rPr>
          <w:b/>
        </w:rPr>
        <w:t xml:space="preserve">5. </w:t>
      </w:r>
      <w:r w:rsidRPr="003B39DC">
        <w:rPr>
          <w:b/>
        </w:rPr>
        <w:t>Scoring and Refereeing</w:t>
      </w:r>
    </w:p>
    <w:p w14:paraId="78F1DA02" w14:textId="77777777" w:rsidR="00ED5F04" w:rsidRDefault="00ED5F04" w:rsidP="00ED5F04">
      <w:pPr>
        <w:spacing w:after="240" w:line="276" w:lineRule="auto"/>
        <w:ind w:left="567"/>
        <w:contextualSpacing/>
        <w:jc w:val="both"/>
      </w:pPr>
      <w:r w:rsidRPr="003B39DC">
        <w:rPr>
          <w:bCs/>
        </w:rPr>
        <w:t>a)</w:t>
      </w:r>
      <w:r w:rsidRPr="003B39DC">
        <w:rPr>
          <w:b/>
        </w:rPr>
        <w:t xml:space="preserve"> </w:t>
      </w:r>
      <w:r w:rsidRPr="000805E1">
        <w:t>All games must be officiated</w:t>
      </w:r>
      <w:r>
        <w:t xml:space="preserve"> by at least one official who has the equivalent of a SHA Academy Referee qualification or have attended a </w:t>
      </w:r>
      <w:proofErr w:type="spellStart"/>
      <w:r>
        <w:t>Reffin</w:t>
      </w:r>
      <w:proofErr w:type="spellEnd"/>
      <w:r>
        <w:t>’ Brilliant course (see SSS website)</w:t>
      </w:r>
    </w:p>
    <w:p w14:paraId="71457D0E" w14:textId="77777777" w:rsidR="00ED5F04" w:rsidRDefault="00ED5F04" w:rsidP="00ED5F04">
      <w:pPr>
        <w:spacing w:after="240" w:line="276" w:lineRule="auto"/>
        <w:ind w:left="567"/>
        <w:contextualSpacing/>
        <w:jc w:val="both"/>
        <w:rPr>
          <w:b/>
        </w:rPr>
      </w:pPr>
      <w:r>
        <w:t xml:space="preserve">b) Table referees and </w:t>
      </w:r>
      <w:proofErr w:type="gramStart"/>
      <w:r>
        <w:t>officials</w:t>
      </w:r>
      <w:proofErr w:type="gramEnd"/>
      <w:r>
        <w:t xml:space="preserve"> appointment(s) are the responsibility of the ‘home’ team. If they cannot provide referees/officials, this must be made clear to SSS at the earliest opportunity</w:t>
      </w:r>
    </w:p>
    <w:p w14:paraId="11DB7C72" w14:textId="77777777" w:rsidR="00ED5F04" w:rsidRDefault="00ED5F04" w:rsidP="00ED5F04">
      <w:pPr>
        <w:spacing w:after="240" w:line="276" w:lineRule="auto"/>
        <w:ind w:left="567"/>
        <w:contextualSpacing/>
        <w:jc w:val="both"/>
        <w:rPr>
          <w:b/>
        </w:rPr>
      </w:pPr>
      <w:r>
        <w:rPr>
          <w:bCs/>
        </w:rPr>
        <w:t>c</w:t>
      </w:r>
      <w:r w:rsidRPr="003B39DC">
        <w:rPr>
          <w:bCs/>
        </w:rPr>
        <w:t>)</w:t>
      </w:r>
      <w:r>
        <w:rPr>
          <w:b/>
        </w:rPr>
        <w:t xml:space="preserve"> </w:t>
      </w:r>
      <w:r>
        <w:t>It is recommended that there</w:t>
      </w:r>
      <w:r w:rsidRPr="000805E1">
        <w:t xml:space="preserve"> are </w:t>
      </w:r>
      <w:r>
        <w:t>two</w:t>
      </w:r>
      <w:r w:rsidRPr="000805E1">
        <w:t xml:space="preserve"> referees and two people for the table</w:t>
      </w:r>
      <w:r>
        <w:t xml:space="preserve"> officiating duty</w:t>
      </w:r>
    </w:p>
    <w:p w14:paraId="2C41ECB8" w14:textId="77777777" w:rsidR="00ED5F04" w:rsidRDefault="00ED5F04" w:rsidP="00ED5F04">
      <w:pPr>
        <w:spacing w:after="240" w:line="276" w:lineRule="auto"/>
        <w:ind w:left="567"/>
        <w:contextualSpacing/>
        <w:jc w:val="both"/>
      </w:pPr>
      <w:r>
        <w:rPr>
          <w:bCs/>
        </w:rPr>
        <w:t>d</w:t>
      </w:r>
      <w:r w:rsidRPr="003B39DC">
        <w:rPr>
          <w:bCs/>
        </w:rPr>
        <w:t>)</w:t>
      </w:r>
      <w:r>
        <w:rPr>
          <w:b/>
        </w:rPr>
        <w:t xml:space="preserve"> </w:t>
      </w:r>
      <w:r>
        <w:t>Each team can request a maximum of 1 team ‘time-out’ per half (max. 2 per team per match)</w:t>
      </w:r>
    </w:p>
    <w:p w14:paraId="7823175F" w14:textId="2E5C5A1E" w:rsidR="00ED5F04" w:rsidRDefault="00ED5F04" w:rsidP="00ED5F04">
      <w:pPr>
        <w:spacing w:after="240" w:line="276" w:lineRule="auto"/>
        <w:ind w:left="567"/>
        <w:contextualSpacing/>
        <w:jc w:val="both"/>
      </w:pPr>
      <w:r>
        <w:t>e) It is important that students participating in the SS Handball leagues uphold fair play values, with respect to both the opposing team and the officials to ensure a positive experience for all</w:t>
      </w:r>
    </w:p>
    <w:p w14:paraId="27F9FAA1" w14:textId="77777777" w:rsidR="00ED5F04" w:rsidRDefault="00ED5F04" w:rsidP="00ED5F04">
      <w:pPr>
        <w:spacing w:after="240" w:line="276" w:lineRule="auto"/>
        <w:ind w:left="567"/>
        <w:contextualSpacing/>
        <w:jc w:val="both"/>
        <w:rPr>
          <w:b/>
        </w:rPr>
      </w:pPr>
    </w:p>
    <w:p w14:paraId="7544911E" w14:textId="77777777" w:rsidR="00ED5F04" w:rsidRPr="000D3EF9" w:rsidRDefault="00ED5F04" w:rsidP="00ED5F04">
      <w:pPr>
        <w:spacing w:after="240" w:line="276" w:lineRule="auto"/>
        <w:contextualSpacing/>
        <w:jc w:val="both"/>
        <w:rPr>
          <w:b/>
          <w:sz w:val="8"/>
          <w:szCs w:val="8"/>
        </w:rPr>
      </w:pPr>
    </w:p>
    <w:p w14:paraId="6280249B" w14:textId="77777777" w:rsidR="00ED5F04" w:rsidRDefault="00ED5F04" w:rsidP="00ED5F04">
      <w:pPr>
        <w:spacing w:after="240" w:line="276" w:lineRule="auto"/>
        <w:ind w:firstLine="284"/>
        <w:contextualSpacing/>
        <w:jc w:val="both"/>
        <w:rPr>
          <w:b/>
        </w:rPr>
      </w:pPr>
      <w:r>
        <w:rPr>
          <w:b/>
        </w:rPr>
        <w:t xml:space="preserve">6. </w:t>
      </w:r>
      <w:r w:rsidRPr="003B39DC">
        <w:rPr>
          <w:b/>
        </w:rPr>
        <w:t>Fixture Administration</w:t>
      </w:r>
    </w:p>
    <w:p w14:paraId="6909401F" w14:textId="77777777" w:rsidR="00ED5F04" w:rsidRDefault="00ED5F04" w:rsidP="00ED5F04">
      <w:pPr>
        <w:spacing w:after="240" w:line="276" w:lineRule="auto"/>
        <w:ind w:left="567"/>
        <w:contextualSpacing/>
        <w:jc w:val="both"/>
        <w:rPr>
          <w:b/>
        </w:rPr>
      </w:pPr>
      <w:r w:rsidRPr="003B39DC">
        <w:rPr>
          <w:bCs/>
        </w:rPr>
        <w:t>a)</w:t>
      </w:r>
      <w:r>
        <w:rPr>
          <w:b/>
        </w:rPr>
        <w:t xml:space="preserve"> </w:t>
      </w:r>
      <w:r w:rsidRPr="00387076">
        <w:t xml:space="preserve">Should a team be unable to attend a match they can ask for a re-arrangement. The request should be discussed with at least two of the three parties below, one of which </w:t>
      </w:r>
      <w:r w:rsidRPr="003B39DC">
        <w:rPr>
          <w:u w:val="single"/>
        </w:rPr>
        <w:t>must</w:t>
      </w:r>
      <w:r w:rsidRPr="00387076">
        <w:t xml:space="preserve"> be the opposing team:</w:t>
      </w:r>
    </w:p>
    <w:p w14:paraId="22EDE218" w14:textId="77777777" w:rsidR="00ED5F04" w:rsidRDefault="00ED5F04" w:rsidP="00ED5F04">
      <w:pPr>
        <w:spacing w:after="240" w:line="276" w:lineRule="auto"/>
        <w:ind w:left="1440"/>
        <w:contextualSpacing/>
        <w:jc w:val="both"/>
        <w:rPr>
          <w:b/>
        </w:rPr>
      </w:pPr>
      <w:proofErr w:type="spellStart"/>
      <w:r w:rsidRPr="00D27892">
        <w:rPr>
          <w:bCs/>
        </w:rPr>
        <w:t>i</w:t>
      </w:r>
      <w:proofErr w:type="spellEnd"/>
      <w:r w:rsidRPr="00D27892">
        <w:rPr>
          <w:bCs/>
        </w:rPr>
        <w:t>.</w:t>
      </w:r>
      <w:r>
        <w:rPr>
          <w:b/>
        </w:rPr>
        <w:t xml:space="preserve"> </w:t>
      </w:r>
      <w:r w:rsidRPr="00387076">
        <w:t xml:space="preserve">The SSS </w:t>
      </w:r>
      <w:r>
        <w:t>Head of Competitions (</w:t>
      </w:r>
      <w:r w:rsidRPr="00387076">
        <w:t>administrator of the league</w:t>
      </w:r>
      <w:r>
        <w:t>)</w:t>
      </w:r>
      <w:r w:rsidRPr="00387076">
        <w:t xml:space="preserve">, </w:t>
      </w:r>
      <w:r>
        <w:t>Chris Purdie</w:t>
      </w:r>
    </w:p>
    <w:p w14:paraId="1B077DB9" w14:textId="77777777" w:rsidR="00ED5F04" w:rsidRDefault="00ED5F04" w:rsidP="00ED5F04">
      <w:pPr>
        <w:spacing w:after="240" w:line="276" w:lineRule="auto"/>
        <w:ind w:left="1440"/>
        <w:contextualSpacing/>
        <w:jc w:val="both"/>
        <w:rPr>
          <w:b/>
        </w:rPr>
      </w:pPr>
      <w:r w:rsidRPr="00D27892">
        <w:rPr>
          <w:bCs/>
        </w:rPr>
        <w:t>ii.</w:t>
      </w:r>
      <w:r>
        <w:rPr>
          <w:b/>
        </w:rPr>
        <w:t xml:space="preserve"> </w:t>
      </w:r>
      <w:r w:rsidRPr="00387076">
        <w:t xml:space="preserve">The Scottish Student Handball Chair, Alice </w:t>
      </w:r>
      <w:proofErr w:type="spellStart"/>
      <w:r w:rsidRPr="00387076">
        <w:t>Hedemo</w:t>
      </w:r>
      <w:proofErr w:type="spellEnd"/>
    </w:p>
    <w:p w14:paraId="096EF53B" w14:textId="77777777" w:rsidR="00ED5F04" w:rsidRDefault="00ED5F04" w:rsidP="00ED5F04">
      <w:pPr>
        <w:spacing w:after="240" w:line="276" w:lineRule="auto"/>
        <w:ind w:left="1440"/>
        <w:contextualSpacing/>
        <w:jc w:val="both"/>
        <w:rPr>
          <w:b/>
        </w:rPr>
      </w:pPr>
      <w:r w:rsidRPr="00D27892">
        <w:rPr>
          <w:bCs/>
        </w:rPr>
        <w:t>iii.</w:t>
      </w:r>
      <w:r>
        <w:rPr>
          <w:b/>
        </w:rPr>
        <w:t xml:space="preserve"> </w:t>
      </w:r>
      <w:r w:rsidRPr="00387076">
        <w:t>The opposing team</w:t>
      </w:r>
    </w:p>
    <w:p w14:paraId="00C295CE" w14:textId="77777777" w:rsidR="00ED5F04" w:rsidRDefault="00ED5F04" w:rsidP="00ED5F04">
      <w:pPr>
        <w:spacing w:after="240" w:line="276" w:lineRule="auto"/>
        <w:ind w:left="567"/>
        <w:contextualSpacing/>
        <w:jc w:val="both"/>
        <w:rPr>
          <w:b/>
        </w:rPr>
      </w:pPr>
      <w:r w:rsidRPr="00D27892">
        <w:rPr>
          <w:bCs/>
        </w:rPr>
        <w:t>b)</w:t>
      </w:r>
      <w:r>
        <w:rPr>
          <w:b/>
        </w:rPr>
        <w:t xml:space="preserve"> </w:t>
      </w:r>
      <w:r>
        <w:t>A</w:t>
      </w:r>
      <w:r w:rsidRPr="000805E1">
        <w:t xml:space="preserve"> valid cause must be presented. If a team fails to show up and there has been no request for a rearrangement, the game will count as </w:t>
      </w:r>
      <w:r>
        <w:t xml:space="preserve">a forfeit </w:t>
      </w:r>
      <w:r w:rsidRPr="000805E1">
        <w:t>and will be scored as outlined in 6</w:t>
      </w:r>
      <w:r>
        <w:t>.c)</w:t>
      </w:r>
    </w:p>
    <w:p w14:paraId="43F9AA3F" w14:textId="77777777" w:rsidR="00ED5F04" w:rsidRDefault="00ED5F04" w:rsidP="00ED5F04">
      <w:pPr>
        <w:spacing w:after="240" w:line="276" w:lineRule="auto"/>
        <w:ind w:left="567"/>
        <w:contextualSpacing/>
        <w:jc w:val="both"/>
        <w:rPr>
          <w:b/>
        </w:rPr>
      </w:pPr>
      <w:r>
        <w:rPr>
          <w:bCs/>
        </w:rPr>
        <w:t xml:space="preserve">c) </w:t>
      </w:r>
      <w:r w:rsidRPr="000805E1">
        <w:t xml:space="preserve">In case of a forfeit, the winning team is awarded </w:t>
      </w:r>
      <w:r>
        <w:t>three points and a score of 10</w:t>
      </w:r>
      <w:r w:rsidRPr="000805E1">
        <w:t>:0</w:t>
      </w:r>
    </w:p>
    <w:p w14:paraId="5C050562" w14:textId="77777777" w:rsidR="00ED5F04" w:rsidRDefault="00ED5F04" w:rsidP="00ED5F04">
      <w:pPr>
        <w:spacing w:after="240" w:line="276" w:lineRule="auto"/>
        <w:ind w:left="567"/>
        <w:contextualSpacing/>
        <w:jc w:val="both"/>
      </w:pPr>
      <w:r w:rsidRPr="00D04642">
        <w:rPr>
          <w:bCs/>
        </w:rPr>
        <w:t>d)</w:t>
      </w:r>
      <w:r>
        <w:rPr>
          <w:b/>
        </w:rPr>
        <w:t xml:space="preserve"> </w:t>
      </w:r>
      <w:r w:rsidRPr="00387076">
        <w:t>If a team forfeits one fixture, a warning will be issued</w:t>
      </w:r>
      <w:r>
        <w:t>. If an institution concedes two fixtures, the SSS Competitions Assistant will speak with the relevant Sport Union Fixture Administrator.</w:t>
      </w:r>
      <w:r w:rsidRPr="00387076">
        <w:t xml:space="preserve"> </w:t>
      </w:r>
      <w:r>
        <w:t xml:space="preserve">If three </w:t>
      </w:r>
      <w:r w:rsidRPr="00387076">
        <w:t xml:space="preserve">or more fixtures are forfeited, the Chair and SSS staff member will discuss further punishment with the relevant institution </w:t>
      </w:r>
      <w:proofErr w:type="gramStart"/>
      <w:r w:rsidRPr="00387076">
        <w:t>i.e.</w:t>
      </w:r>
      <w:proofErr w:type="gramEnd"/>
      <w:r w:rsidRPr="00387076">
        <w:t xml:space="preserve"> the cost of the travelling team</w:t>
      </w:r>
    </w:p>
    <w:p w14:paraId="47AC6561" w14:textId="3C10C223" w:rsidR="00ED5F04" w:rsidRDefault="00ED5F04" w:rsidP="00ED5F04">
      <w:pPr>
        <w:spacing w:after="240" w:line="276" w:lineRule="auto"/>
        <w:ind w:left="567"/>
        <w:contextualSpacing/>
        <w:jc w:val="both"/>
      </w:pPr>
      <w:r>
        <w:t xml:space="preserve">e) </w:t>
      </w:r>
      <w:r w:rsidRPr="00387076">
        <w:t>Fixtures and venues will be confirmed at least 7 days in advance</w:t>
      </w:r>
    </w:p>
    <w:p w14:paraId="69F495C6" w14:textId="6722BDB2" w:rsidR="00ED5F04" w:rsidRDefault="00ED5F04" w:rsidP="00ED5F04">
      <w:pPr>
        <w:spacing w:after="240" w:line="276" w:lineRule="auto"/>
        <w:ind w:left="567"/>
        <w:contextualSpacing/>
        <w:jc w:val="both"/>
      </w:pPr>
    </w:p>
    <w:p w14:paraId="3AD43DAA" w14:textId="7B4E8117" w:rsidR="00ED5F04" w:rsidRDefault="00ED5F04" w:rsidP="00ED5F04">
      <w:pPr>
        <w:spacing w:after="240" w:line="276" w:lineRule="auto"/>
        <w:ind w:left="567"/>
        <w:contextualSpacing/>
        <w:jc w:val="both"/>
      </w:pPr>
    </w:p>
    <w:p w14:paraId="0DBB437F" w14:textId="64192797" w:rsidR="00ED5F04" w:rsidRDefault="00ED5F04" w:rsidP="00ED5F04">
      <w:pPr>
        <w:spacing w:after="240" w:line="276" w:lineRule="auto"/>
        <w:ind w:left="567"/>
        <w:contextualSpacing/>
        <w:jc w:val="both"/>
      </w:pPr>
    </w:p>
    <w:p w14:paraId="3410BE7F" w14:textId="0168E488" w:rsidR="00ED5F04" w:rsidRDefault="00ED5F04" w:rsidP="00ED5F04">
      <w:pPr>
        <w:spacing w:after="240" w:line="276" w:lineRule="auto"/>
        <w:ind w:left="567"/>
        <w:contextualSpacing/>
        <w:jc w:val="both"/>
      </w:pPr>
    </w:p>
    <w:p w14:paraId="3013F971" w14:textId="77777777" w:rsidR="00ED5F04" w:rsidRDefault="00ED5F04" w:rsidP="00ED5F04">
      <w:pPr>
        <w:spacing w:after="240" w:line="276" w:lineRule="auto"/>
        <w:ind w:left="567"/>
        <w:contextualSpacing/>
        <w:jc w:val="both"/>
      </w:pPr>
    </w:p>
    <w:p w14:paraId="3BBA1FD7" w14:textId="77777777" w:rsidR="00ED5F04" w:rsidRPr="000D3EF9" w:rsidRDefault="00ED5F04" w:rsidP="00ED5F04">
      <w:pPr>
        <w:spacing w:after="240" w:line="276" w:lineRule="auto"/>
        <w:contextualSpacing/>
        <w:jc w:val="both"/>
        <w:rPr>
          <w:sz w:val="8"/>
          <w:szCs w:val="8"/>
        </w:rPr>
      </w:pPr>
    </w:p>
    <w:p w14:paraId="6E6460A1" w14:textId="77777777" w:rsidR="00ED5F04" w:rsidRDefault="00ED5F04" w:rsidP="00ED5F04">
      <w:pPr>
        <w:spacing w:after="240" w:line="276" w:lineRule="auto"/>
        <w:ind w:left="284"/>
        <w:contextualSpacing/>
        <w:jc w:val="both"/>
      </w:pPr>
      <w:r w:rsidRPr="00D04642">
        <w:rPr>
          <w:b/>
          <w:bCs/>
        </w:rPr>
        <w:lastRenderedPageBreak/>
        <w:t>7.</w:t>
      </w:r>
      <w:r>
        <w:t xml:space="preserve"> </w:t>
      </w:r>
      <w:r w:rsidRPr="00D04642">
        <w:rPr>
          <w:b/>
        </w:rPr>
        <w:t>Officials</w:t>
      </w:r>
    </w:p>
    <w:p w14:paraId="1BDC056A" w14:textId="77777777" w:rsidR="00ED5F04" w:rsidRDefault="00ED5F04" w:rsidP="00ED5F04">
      <w:pPr>
        <w:spacing w:after="240" w:line="276" w:lineRule="auto"/>
        <w:ind w:left="567"/>
        <w:contextualSpacing/>
        <w:jc w:val="both"/>
      </w:pPr>
      <w:r>
        <w:t xml:space="preserve">a) </w:t>
      </w:r>
      <w:r w:rsidRPr="000805E1">
        <w:t xml:space="preserve">It is the responsibility of the </w:t>
      </w:r>
      <w:r>
        <w:t xml:space="preserve">‘home’ </w:t>
      </w:r>
      <w:r w:rsidRPr="000805E1">
        <w:t>team to provide officials</w:t>
      </w:r>
      <w:r>
        <w:t xml:space="preserve"> as stated above. However</w:t>
      </w:r>
      <w:r w:rsidRPr="000805E1">
        <w:t xml:space="preserve">, both teams </w:t>
      </w:r>
      <w:r>
        <w:t xml:space="preserve">should </w:t>
      </w:r>
      <w:r w:rsidRPr="000805E1">
        <w:t>contribute to the team of officials (</w:t>
      </w:r>
      <w:proofErr w:type="gramStart"/>
      <w:r w:rsidRPr="000805E1">
        <w:t>e.g.</w:t>
      </w:r>
      <w:proofErr w:type="gramEnd"/>
      <w:r w:rsidRPr="000805E1">
        <w:t xml:space="preserve"> one referee from each team</w:t>
      </w:r>
      <w:r>
        <w:t>, table officials are can be from either institution</w:t>
      </w:r>
      <w:r w:rsidRPr="000805E1">
        <w:t xml:space="preserve">). </w:t>
      </w:r>
      <w:r>
        <w:t>They must sign the official match sheet</w:t>
      </w:r>
    </w:p>
    <w:p w14:paraId="0044BAB7" w14:textId="122BF6E3" w:rsidR="00ED5F04" w:rsidRDefault="00ED5F04" w:rsidP="00ED5F04">
      <w:pPr>
        <w:spacing w:after="240" w:line="276" w:lineRule="auto"/>
        <w:ind w:left="567"/>
        <w:contextualSpacing/>
        <w:jc w:val="both"/>
      </w:pPr>
      <w:r>
        <w:t xml:space="preserve">b) At least one of the officials must have the equivalent of a SHA Academy Referee qualification or have attended a </w:t>
      </w:r>
      <w:proofErr w:type="spellStart"/>
      <w:r>
        <w:t>Reffin</w:t>
      </w:r>
      <w:proofErr w:type="spellEnd"/>
      <w:r>
        <w:t>’ Brilliant course, as per ‘</w:t>
      </w:r>
      <w:r w:rsidRPr="00D04642">
        <w:rPr>
          <w:b/>
          <w:bCs/>
        </w:rPr>
        <w:t>5. Scoring and Refereeing</w:t>
      </w:r>
      <w:r>
        <w:rPr>
          <w:b/>
          <w:bCs/>
        </w:rPr>
        <w:t>’</w:t>
      </w:r>
      <w:r w:rsidRPr="00D04642">
        <w:t>,</w:t>
      </w:r>
      <w:r>
        <w:t xml:space="preserve"> above</w:t>
      </w:r>
    </w:p>
    <w:p w14:paraId="3BAB2F44" w14:textId="77777777" w:rsidR="00ED5F04" w:rsidRPr="00ED5F04" w:rsidRDefault="00ED5F04" w:rsidP="00ED5F04">
      <w:pPr>
        <w:spacing w:after="240" w:line="276" w:lineRule="auto"/>
        <w:ind w:left="567"/>
        <w:contextualSpacing/>
        <w:jc w:val="both"/>
      </w:pPr>
    </w:p>
    <w:p w14:paraId="67BBB913" w14:textId="77777777" w:rsidR="00ED5F04" w:rsidRDefault="00ED5F04" w:rsidP="00ED5F04">
      <w:pPr>
        <w:spacing w:after="240" w:line="276" w:lineRule="auto"/>
        <w:ind w:left="284"/>
        <w:contextualSpacing/>
        <w:jc w:val="both"/>
      </w:pPr>
      <w:r w:rsidRPr="00D04642">
        <w:rPr>
          <w:b/>
          <w:bCs/>
        </w:rPr>
        <w:t xml:space="preserve">8. </w:t>
      </w:r>
      <w:r w:rsidRPr="00D04642">
        <w:rPr>
          <w:b/>
        </w:rPr>
        <w:t>Reporting of Scores and Times</w:t>
      </w:r>
    </w:p>
    <w:p w14:paraId="27B7E965" w14:textId="77777777" w:rsidR="00ED5F04" w:rsidRDefault="00ED5F04" w:rsidP="00ED5F04">
      <w:pPr>
        <w:spacing w:after="240" w:line="276" w:lineRule="auto"/>
        <w:ind w:left="567"/>
        <w:contextualSpacing/>
        <w:jc w:val="both"/>
      </w:pPr>
      <w:r>
        <w:t xml:space="preserve">a) </w:t>
      </w:r>
      <w:r w:rsidRPr="000805E1">
        <w:t xml:space="preserve">The </w:t>
      </w:r>
      <w:hyperlink r:id="rId10" w:history="1">
        <w:r w:rsidRPr="00BD40A8">
          <w:rPr>
            <w:rStyle w:val="Hyperlink"/>
          </w:rPr>
          <w:t>Match Report Card</w:t>
        </w:r>
      </w:hyperlink>
      <w:r w:rsidRPr="000805E1">
        <w:t xml:space="preserve"> is provided by the </w:t>
      </w:r>
      <w:r>
        <w:t xml:space="preserve">institution </w:t>
      </w:r>
      <w:r w:rsidRPr="000805E1">
        <w:t xml:space="preserve">and </w:t>
      </w:r>
      <w:r>
        <w:t xml:space="preserve">must </w:t>
      </w:r>
      <w:r w:rsidRPr="000805E1">
        <w:t xml:space="preserve">contain the following data: full names of </w:t>
      </w:r>
      <w:r>
        <w:t xml:space="preserve">all </w:t>
      </w:r>
      <w:r w:rsidRPr="000805E1">
        <w:t>players, goals scored per player, the overall score after each goal and penalties</w:t>
      </w:r>
    </w:p>
    <w:p w14:paraId="5581813C" w14:textId="77777777" w:rsidR="00ED5F04" w:rsidRDefault="00ED5F04" w:rsidP="00ED5F04">
      <w:pPr>
        <w:spacing w:after="240" w:line="276" w:lineRule="auto"/>
        <w:ind w:left="567"/>
        <w:contextualSpacing/>
        <w:jc w:val="both"/>
      </w:pPr>
      <w:r>
        <w:t xml:space="preserve">b) </w:t>
      </w:r>
      <w:r w:rsidRPr="000805E1">
        <w:t xml:space="preserve">A copy/photo of good quality of the </w:t>
      </w:r>
      <w:r>
        <w:t>Match Report Card</w:t>
      </w:r>
      <w:r w:rsidRPr="000805E1">
        <w:t xml:space="preserve">, should be </w:t>
      </w:r>
      <w:r>
        <w:t>retained by both teams should it be required by SSS office at any point of the season</w:t>
      </w:r>
    </w:p>
    <w:p w14:paraId="6447C7D1" w14:textId="77777777" w:rsidR="00ED5F04" w:rsidRDefault="00ED5F04" w:rsidP="00ED5F04">
      <w:pPr>
        <w:spacing w:after="240" w:line="276" w:lineRule="auto"/>
        <w:ind w:left="567"/>
        <w:contextualSpacing/>
        <w:jc w:val="both"/>
      </w:pPr>
      <w:r>
        <w:t xml:space="preserve">c) </w:t>
      </w:r>
      <w:r w:rsidRPr="000805E1">
        <w:t xml:space="preserve">It is the responsibility of the </w:t>
      </w:r>
      <w:r>
        <w:t xml:space="preserve">‘home’ team </w:t>
      </w:r>
      <w:r w:rsidRPr="000805E1">
        <w:t xml:space="preserve">to </w:t>
      </w:r>
      <w:r>
        <w:t xml:space="preserve">update SSS </w:t>
      </w:r>
      <w:proofErr w:type="spellStart"/>
      <w:r>
        <w:t>Playwaze</w:t>
      </w:r>
      <w:proofErr w:type="spellEnd"/>
      <w:r>
        <w:t xml:space="preserve"> with the result of each match</w:t>
      </w:r>
      <w:r w:rsidRPr="000805E1">
        <w:t xml:space="preserve"> </w:t>
      </w:r>
      <w:r>
        <w:t>and the Match Report within 3 days (72 hours) of the fixture being completed</w:t>
      </w:r>
    </w:p>
    <w:p w14:paraId="3D849BDD" w14:textId="2B228324" w:rsidR="00ED5F04" w:rsidRDefault="00ED5F04" w:rsidP="00ED5F04">
      <w:pPr>
        <w:spacing w:after="240" w:line="276" w:lineRule="auto"/>
        <w:ind w:left="567"/>
        <w:contextualSpacing/>
        <w:jc w:val="both"/>
      </w:pPr>
      <w:r>
        <w:t>d) Failure to upload the result by the ‘home’ team or the repeated changing of a result after the 72-hour period will see the institution incur a £25 fine for each occurrence throughout the year</w:t>
      </w:r>
    </w:p>
    <w:p w14:paraId="660DD5D7" w14:textId="77777777" w:rsidR="00ED5F04" w:rsidRPr="00ED5F04" w:rsidRDefault="00ED5F04" w:rsidP="00ED5F04">
      <w:pPr>
        <w:spacing w:after="240" w:line="276" w:lineRule="auto"/>
        <w:ind w:left="567"/>
        <w:contextualSpacing/>
        <w:jc w:val="both"/>
      </w:pPr>
    </w:p>
    <w:p w14:paraId="235C4EB2" w14:textId="77777777" w:rsidR="00ED5F04" w:rsidRDefault="00ED5F04" w:rsidP="00ED5F04">
      <w:pPr>
        <w:spacing w:after="240" w:line="276" w:lineRule="auto"/>
        <w:ind w:left="284"/>
        <w:contextualSpacing/>
        <w:jc w:val="both"/>
        <w:rPr>
          <w:b/>
        </w:rPr>
      </w:pPr>
      <w:r>
        <w:rPr>
          <w:b/>
        </w:rPr>
        <w:t xml:space="preserve">9. </w:t>
      </w:r>
      <w:r w:rsidRPr="00D04642">
        <w:rPr>
          <w:b/>
        </w:rPr>
        <w:t>Complaints</w:t>
      </w:r>
    </w:p>
    <w:p w14:paraId="2743BB3D" w14:textId="77777777" w:rsidR="00ED5F04" w:rsidRDefault="00ED5F04" w:rsidP="00ED5F04">
      <w:pPr>
        <w:spacing w:after="240" w:line="276" w:lineRule="auto"/>
        <w:ind w:left="851"/>
        <w:contextualSpacing/>
        <w:jc w:val="both"/>
      </w:pPr>
      <w:r>
        <w:rPr>
          <w:bCs/>
        </w:rPr>
        <w:t xml:space="preserve">a) </w:t>
      </w:r>
      <w:r w:rsidRPr="000805E1">
        <w:t xml:space="preserve">If a team has concerns about a fixture not adhering to regulations, it is recommended that they inform the </w:t>
      </w:r>
      <w:r>
        <w:t>SSS Head of Competitions at the earliest possible opportunity</w:t>
      </w:r>
    </w:p>
    <w:p w14:paraId="6C72CBF4" w14:textId="77777777" w:rsidR="00ED5F04" w:rsidRDefault="00ED5F04" w:rsidP="00ED5F04">
      <w:pPr>
        <w:spacing w:after="240" w:line="276" w:lineRule="auto"/>
        <w:ind w:left="851"/>
        <w:contextualSpacing/>
        <w:jc w:val="both"/>
        <w:rPr>
          <w:b/>
        </w:rPr>
      </w:pPr>
      <w:r>
        <w:t>b) A ‘Playing Under Protest’ (PUP) Form should be completed in advance of the match taking place should either team be concerned, and signed by both captains where at all possible</w:t>
      </w:r>
    </w:p>
    <w:p w14:paraId="0B0743B5" w14:textId="77777777" w:rsidR="00ED5F04" w:rsidRDefault="00ED5F04" w:rsidP="00ED5F04">
      <w:pPr>
        <w:spacing w:after="240" w:line="276" w:lineRule="auto"/>
        <w:ind w:left="851"/>
        <w:contextualSpacing/>
        <w:jc w:val="both"/>
      </w:pPr>
      <w:r w:rsidRPr="00D04642">
        <w:rPr>
          <w:bCs/>
        </w:rPr>
        <w:t xml:space="preserve">c) </w:t>
      </w:r>
      <w:r w:rsidRPr="000805E1">
        <w:t xml:space="preserve">If a team wishes to </w:t>
      </w:r>
      <w:r>
        <w:t xml:space="preserve">appeal </w:t>
      </w:r>
      <w:r w:rsidRPr="000805E1">
        <w:t xml:space="preserve">a result, they should provide all information possible (including PUP) to their Sports Union who </w:t>
      </w:r>
      <w:r>
        <w:t xml:space="preserve">will </w:t>
      </w:r>
      <w:r w:rsidRPr="000805E1">
        <w:t>get in touch with the SSS Office. SSS</w:t>
      </w:r>
      <w:r>
        <w:t xml:space="preserve"> staff (with assistance from the Scottish Student Handball Chair when appropriate) </w:t>
      </w:r>
      <w:r w:rsidRPr="000805E1">
        <w:t>will consider the appeal and communicate the decision through the Sports Union</w:t>
      </w:r>
      <w:r>
        <w:t xml:space="preserve"> in a timely manner</w:t>
      </w:r>
    </w:p>
    <w:p w14:paraId="30BD382B" w14:textId="77777777" w:rsidR="00ED5F04" w:rsidRDefault="00ED5F04" w:rsidP="00ED5F04">
      <w:pPr>
        <w:spacing w:after="240" w:line="276" w:lineRule="auto"/>
        <w:ind w:left="851"/>
        <w:contextualSpacing/>
        <w:jc w:val="both"/>
      </w:pPr>
      <w:r>
        <w:t>b) The SSS Head of Competitions will review all cases presented by teams and any sanctions will be enforced by the respective institution’s Sports Union</w:t>
      </w:r>
    </w:p>
    <w:p w14:paraId="0AB633DD" w14:textId="70AE977E" w:rsidR="00ED5F04" w:rsidRDefault="00ED5F04" w:rsidP="00ED5F04">
      <w:pPr>
        <w:spacing w:after="240" w:line="276" w:lineRule="auto"/>
        <w:ind w:left="851"/>
        <w:contextualSpacing/>
        <w:jc w:val="both"/>
        <w:rPr>
          <w:b/>
        </w:rPr>
      </w:pPr>
      <w:r>
        <w:t>c) If more information comes to light after the completion of a fixture where a team is in breach of any of the above rules and regulations, it is important that you speak to your Sports Union within the next 24 hours so any complaints can be raised with SSS in a timely fashion</w:t>
      </w:r>
    </w:p>
    <w:p w14:paraId="74F6B0FC" w14:textId="77777777" w:rsidR="00ED5F04" w:rsidRPr="00ED5F04" w:rsidRDefault="00ED5F04" w:rsidP="00ED5F04">
      <w:pPr>
        <w:spacing w:after="240" w:line="276" w:lineRule="auto"/>
        <w:ind w:left="851"/>
        <w:contextualSpacing/>
        <w:jc w:val="both"/>
        <w:rPr>
          <w:b/>
        </w:rPr>
      </w:pPr>
    </w:p>
    <w:p w14:paraId="0AF06C78" w14:textId="77777777" w:rsidR="00ED5F04" w:rsidRDefault="00ED5F04" w:rsidP="00ED5F04">
      <w:pPr>
        <w:spacing w:after="240" w:line="276" w:lineRule="auto"/>
        <w:ind w:left="284"/>
        <w:contextualSpacing/>
        <w:jc w:val="both"/>
        <w:rPr>
          <w:b/>
        </w:rPr>
      </w:pPr>
      <w:r>
        <w:rPr>
          <w:b/>
        </w:rPr>
        <w:t xml:space="preserve">10. </w:t>
      </w:r>
      <w:r w:rsidRPr="001C27E9">
        <w:rPr>
          <w:b/>
        </w:rPr>
        <w:t>League Points</w:t>
      </w:r>
    </w:p>
    <w:p w14:paraId="447E0080" w14:textId="77777777" w:rsidR="00ED5F04" w:rsidRDefault="00ED5F04" w:rsidP="00ED5F04">
      <w:pPr>
        <w:spacing w:after="240" w:line="276" w:lineRule="auto"/>
        <w:ind w:left="851"/>
        <w:contextualSpacing/>
        <w:jc w:val="both"/>
        <w:rPr>
          <w:b/>
        </w:rPr>
      </w:pPr>
      <w:r w:rsidRPr="001C27E9">
        <w:rPr>
          <w:bCs/>
        </w:rPr>
        <w:t>a)</w:t>
      </w:r>
      <w:r>
        <w:rPr>
          <w:b/>
        </w:rPr>
        <w:t xml:space="preserve"> </w:t>
      </w:r>
      <w:r w:rsidRPr="000805E1">
        <w:t xml:space="preserve">Teams will be awarded </w:t>
      </w:r>
      <w:r>
        <w:t xml:space="preserve">3 </w:t>
      </w:r>
      <w:r w:rsidRPr="000805E1">
        <w:t xml:space="preserve">points for a win, </w:t>
      </w:r>
      <w:r>
        <w:t xml:space="preserve">1 </w:t>
      </w:r>
      <w:r w:rsidRPr="000805E1">
        <w:t xml:space="preserve">point for a draw and </w:t>
      </w:r>
      <w:r>
        <w:t xml:space="preserve">0 </w:t>
      </w:r>
      <w:r w:rsidRPr="000805E1">
        <w:t>points for a loss</w:t>
      </w:r>
    </w:p>
    <w:p w14:paraId="30E5FE3A" w14:textId="77777777" w:rsidR="00ED5F04" w:rsidRDefault="00ED5F04" w:rsidP="00ED5F04">
      <w:pPr>
        <w:spacing w:after="240" w:line="276" w:lineRule="auto"/>
        <w:ind w:left="851"/>
        <w:contextualSpacing/>
        <w:jc w:val="both"/>
        <w:rPr>
          <w:b/>
        </w:rPr>
      </w:pPr>
      <w:r w:rsidRPr="001C27E9">
        <w:rPr>
          <w:bCs/>
        </w:rPr>
        <w:t>b)</w:t>
      </w:r>
      <w:r>
        <w:rPr>
          <w:b/>
        </w:rPr>
        <w:t xml:space="preserve"> </w:t>
      </w:r>
      <w:r w:rsidRPr="00387076">
        <w:t>If a team concedes a walkover (</w:t>
      </w:r>
      <w:proofErr w:type="gramStart"/>
      <w:r w:rsidRPr="00387076">
        <w:t>i.e.</w:t>
      </w:r>
      <w:proofErr w:type="gramEnd"/>
      <w:r w:rsidRPr="00387076">
        <w:t xml:space="preserve"> forfeits a fixture), the winning team will receive the standard </w:t>
      </w:r>
      <w:r>
        <w:t>3</w:t>
      </w:r>
      <w:r w:rsidRPr="00387076">
        <w:t xml:space="preserve"> points for a win with a </w:t>
      </w:r>
      <w:proofErr w:type="spellStart"/>
      <w:r w:rsidRPr="00387076">
        <w:t>score</w:t>
      </w:r>
      <w:r>
        <w:t>line</w:t>
      </w:r>
      <w:proofErr w:type="spellEnd"/>
      <w:r w:rsidRPr="00387076">
        <w:t xml:space="preserve"> of 10:0, as outlined </w:t>
      </w:r>
      <w:r>
        <w:t xml:space="preserve">in </w:t>
      </w:r>
      <w:r w:rsidRPr="001C27E9">
        <w:rPr>
          <w:b/>
          <w:bCs/>
        </w:rPr>
        <w:t>6.</w:t>
      </w:r>
      <w:r>
        <w:t xml:space="preserve">c) </w:t>
      </w:r>
      <w:r w:rsidRPr="00387076">
        <w:t>above</w:t>
      </w:r>
    </w:p>
    <w:p w14:paraId="53607CF1" w14:textId="499A309A" w:rsidR="00ED5F04" w:rsidRDefault="00ED5F04" w:rsidP="00ED5F04">
      <w:pPr>
        <w:spacing w:after="240" w:line="276" w:lineRule="auto"/>
        <w:ind w:left="851"/>
        <w:contextualSpacing/>
        <w:jc w:val="both"/>
        <w:rPr>
          <w:b/>
        </w:rPr>
      </w:pPr>
      <w:r w:rsidRPr="001C27E9">
        <w:rPr>
          <w:bCs/>
        </w:rPr>
        <w:t>c)</w:t>
      </w:r>
      <w:r>
        <w:rPr>
          <w:b/>
        </w:rPr>
        <w:t xml:space="preserve"> </w:t>
      </w:r>
      <w:r w:rsidRPr="00387076">
        <w:t xml:space="preserve">In the case of a </w:t>
      </w:r>
      <w:proofErr w:type="gramStart"/>
      <w:r w:rsidRPr="00387076">
        <w:t>tie on</w:t>
      </w:r>
      <w:proofErr w:type="gramEnd"/>
      <w:r w:rsidRPr="00387076">
        <w:t xml:space="preserve"> points, the position in the League </w:t>
      </w:r>
      <w:r>
        <w:t>t</w:t>
      </w:r>
      <w:r w:rsidRPr="00387076">
        <w:t xml:space="preserve">able will be determined by direct comparison of the </w:t>
      </w:r>
      <w:r>
        <w:t xml:space="preserve">fixture </w:t>
      </w:r>
      <w:r w:rsidRPr="00387076">
        <w:t>results, then goal difference and finally by goals scored. If any of these results include a win via forfeit</w:t>
      </w:r>
      <w:r>
        <w:t>,</w:t>
      </w:r>
      <w:r w:rsidRPr="00387076">
        <w:t xml:space="preserve"> these will be excluded </w:t>
      </w:r>
      <w:r>
        <w:t>when calculating final placings</w:t>
      </w:r>
    </w:p>
    <w:p w14:paraId="3B4765CD" w14:textId="3D194BDB" w:rsidR="00ED5F04" w:rsidRDefault="00ED5F04" w:rsidP="00ED5F04">
      <w:pPr>
        <w:spacing w:after="240" w:line="276" w:lineRule="auto"/>
        <w:ind w:left="851"/>
        <w:contextualSpacing/>
        <w:jc w:val="both"/>
        <w:rPr>
          <w:b/>
        </w:rPr>
      </w:pPr>
    </w:p>
    <w:p w14:paraId="0E7FD6FF" w14:textId="59679E38" w:rsidR="00ED5F04" w:rsidRDefault="00ED5F04" w:rsidP="00ED5F04">
      <w:pPr>
        <w:spacing w:after="240" w:line="276" w:lineRule="auto"/>
        <w:ind w:left="851"/>
        <w:contextualSpacing/>
        <w:jc w:val="both"/>
        <w:rPr>
          <w:b/>
        </w:rPr>
      </w:pPr>
    </w:p>
    <w:p w14:paraId="772DC346" w14:textId="31A95B14" w:rsidR="00ED5F04" w:rsidRDefault="00ED5F04" w:rsidP="00ED5F04">
      <w:pPr>
        <w:spacing w:after="240" w:line="276" w:lineRule="auto"/>
        <w:ind w:left="851"/>
        <w:contextualSpacing/>
        <w:jc w:val="both"/>
        <w:rPr>
          <w:b/>
        </w:rPr>
      </w:pPr>
    </w:p>
    <w:p w14:paraId="4917D17A" w14:textId="77777777" w:rsidR="00ED5F04" w:rsidRPr="00ED5F04" w:rsidRDefault="00ED5F04" w:rsidP="00ED5F04">
      <w:pPr>
        <w:spacing w:after="240" w:line="276" w:lineRule="auto"/>
        <w:ind w:left="851"/>
        <w:contextualSpacing/>
        <w:jc w:val="both"/>
        <w:rPr>
          <w:b/>
        </w:rPr>
      </w:pPr>
    </w:p>
    <w:p w14:paraId="37A611EE" w14:textId="77777777" w:rsidR="00ED5F04" w:rsidRDefault="00ED5F04" w:rsidP="00ED5F04">
      <w:pPr>
        <w:spacing w:after="240" w:line="276" w:lineRule="auto"/>
        <w:ind w:left="284"/>
        <w:contextualSpacing/>
        <w:jc w:val="both"/>
        <w:rPr>
          <w:b/>
        </w:rPr>
      </w:pPr>
      <w:r>
        <w:rPr>
          <w:b/>
        </w:rPr>
        <w:lastRenderedPageBreak/>
        <w:t xml:space="preserve">11. </w:t>
      </w:r>
      <w:r w:rsidRPr="001C27E9">
        <w:rPr>
          <w:b/>
        </w:rPr>
        <w:t>League Deadlines and Fines</w:t>
      </w:r>
    </w:p>
    <w:p w14:paraId="790AA2E9" w14:textId="77777777" w:rsidR="00ED5F04" w:rsidRDefault="00ED5F04" w:rsidP="00ED5F04">
      <w:pPr>
        <w:spacing w:after="240" w:line="276" w:lineRule="auto"/>
        <w:ind w:left="851"/>
        <w:contextualSpacing/>
        <w:jc w:val="both"/>
        <w:rPr>
          <w:b/>
        </w:rPr>
      </w:pPr>
      <w:r>
        <w:rPr>
          <w:bCs/>
        </w:rPr>
        <w:t xml:space="preserve">a) </w:t>
      </w:r>
      <w:r w:rsidRPr="000805E1">
        <w:t xml:space="preserve">Failure to complete a fixture by </w:t>
      </w:r>
      <w:r>
        <w:rPr>
          <w:b/>
        </w:rPr>
        <w:t>Sunday 1</w:t>
      </w:r>
      <w:r w:rsidRPr="000A11A7">
        <w:rPr>
          <w:b/>
          <w:vertAlign w:val="superscript"/>
        </w:rPr>
        <w:t>st</w:t>
      </w:r>
      <w:r>
        <w:rPr>
          <w:b/>
        </w:rPr>
        <w:t xml:space="preserve"> March 2026 </w:t>
      </w:r>
      <w:r w:rsidRPr="000805E1">
        <w:t>will result in a £</w:t>
      </w:r>
      <w:r>
        <w:t>25</w:t>
      </w:r>
      <w:r w:rsidRPr="000805E1">
        <w:t xml:space="preserve"> fine for </w:t>
      </w:r>
      <w:r>
        <w:t>each team involved in the fixture</w:t>
      </w:r>
    </w:p>
    <w:p w14:paraId="2818C17A" w14:textId="2BCC1130" w:rsidR="00ED5F04" w:rsidRDefault="00ED5F04" w:rsidP="00ED5F04">
      <w:pPr>
        <w:spacing w:after="240" w:line="276" w:lineRule="auto"/>
        <w:ind w:left="851"/>
        <w:contextualSpacing/>
        <w:jc w:val="both"/>
      </w:pPr>
      <w:r w:rsidRPr="001C27E9">
        <w:rPr>
          <w:bCs/>
        </w:rPr>
        <w:t>b)</w:t>
      </w:r>
      <w:r>
        <w:rPr>
          <w:b/>
        </w:rPr>
        <w:t xml:space="preserve"> </w:t>
      </w:r>
      <w:r w:rsidRPr="000805E1">
        <w:t xml:space="preserve">Failure to </w:t>
      </w:r>
      <w:r>
        <w:t xml:space="preserve">update SSS </w:t>
      </w:r>
      <w:proofErr w:type="spellStart"/>
      <w:r>
        <w:t>Playwaze</w:t>
      </w:r>
      <w:proofErr w:type="spellEnd"/>
      <w:r>
        <w:t xml:space="preserve"> with result </w:t>
      </w:r>
      <w:r w:rsidRPr="000805E1">
        <w:t>will result i</w:t>
      </w:r>
      <w:r>
        <w:t>n the ‘home’ team being fined £25</w:t>
      </w:r>
    </w:p>
    <w:p w14:paraId="4EBC185B" w14:textId="77777777" w:rsidR="00ED5F04" w:rsidRDefault="00ED5F04" w:rsidP="00ED5F04">
      <w:pPr>
        <w:spacing w:after="240" w:line="276" w:lineRule="auto"/>
        <w:ind w:left="851"/>
        <w:contextualSpacing/>
        <w:jc w:val="both"/>
        <w:rPr>
          <w:b/>
        </w:rPr>
      </w:pPr>
    </w:p>
    <w:p w14:paraId="2B70567F" w14:textId="0F117542" w:rsidR="00ED5F04" w:rsidRDefault="00ED5F04" w:rsidP="00ED5F04">
      <w:pPr>
        <w:rPr>
          <w:b/>
        </w:rPr>
      </w:pPr>
      <w:r>
        <w:rPr>
          <w:b/>
        </w:rPr>
        <w:t xml:space="preserve">12. </w:t>
      </w:r>
      <w:r w:rsidRPr="001C27E9">
        <w:rPr>
          <w:b/>
        </w:rPr>
        <w:t>British University Handball Championships</w:t>
      </w:r>
    </w:p>
    <w:p w14:paraId="0FB317A9" w14:textId="77777777" w:rsidR="00ED5F04" w:rsidRDefault="00ED5F04" w:rsidP="00ED5F04">
      <w:pPr>
        <w:spacing w:after="240" w:line="276" w:lineRule="auto"/>
        <w:ind w:left="851"/>
        <w:contextualSpacing/>
        <w:jc w:val="both"/>
        <w:rPr>
          <w:b/>
        </w:rPr>
      </w:pPr>
      <w:r>
        <w:rPr>
          <w:bCs/>
        </w:rPr>
        <w:t xml:space="preserve">a) </w:t>
      </w:r>
      <w:r w:rsidRPr="000805E1">
        <w:t>The British University Handball Championship</w:t>
      </w:r>
      <w:r>
        <w:t>s (BUHC)</w:t>
      </w:r>
      <w:r w:rsidRPr="000805E1">
        <w:t xml:space="preserve"> is </w:t>
      </w:r>
      <w:r>
        <w:t xml:space="preserve">being revamped for the 25/26 season, more details will be available soon but the </w:t>
      </w:r>
      <w:r w:rsidRPr="000805E1">
        <w:t xml:space="preserve">event </w:t>
      </w:r>
      <w:r>
        <w:t xml:space="preserve">date is likely to be March 2026 </w:t>
      </w:r>
      <w:r w:rsidRPr="000805E1">
        <w:t>at a centralised venue determined by the BUCS main office</w:t>
      </w:r>
      <w:r>
        <w:t xml:space="preserve"> and England Handball Association</w:t>
      </w:r>
    </w:p>
    <w:p w14:paraId="649F79D8" w14:textId="77777777" w:rsidR="00ED5F04" w:rsidRDefault="00ED5F04" w:rsidP="00ED5F04">
      <w:pPr>
        <w:spacing w:after="240" w:line="276" w:lineRule="auto"/>
        <w:ind w:left="851"/>
        <w:contextualSpacing/>
        <w:jc w:val="both"/>
        <w:rPr>
          <w:b/>
        </w:rPr>
      </w:pPr>
      <w:r w:rsidRPr="001C27E9">
        <w:rPr>
          <w:bCs/>
        </w:rPr>
        <w:t xml:space="preserve">b) </w:t>
      </w:r>
      <w:r w:rsidRPr="000805E1">
        <w:t>The</w:t>
      </w:r>
      <w:r>
        <w:t xml:space="preserve"> BUHC </w:t>
      </w:r>
      <w:r w:rsidRPr="000805E1">
        <w:t xml:space="preserve">competition </w:t>
      </w:r>
      <w:r>
        <w:t xml:space="preserve">level </w:t>
      </w:r>
      <w:r w:rsidRPr="000805E1">
        <w:t xml:space="preserve">entered by </w:t>
      </w:r>
      <w:r>
        <w:t>a</w:t>
      </w:r>
      <w:r w:rsidRPr="000805E1">
        <w:t xml:space="preserve"> team (</w:t>
      </w:r>
      <w:r>
        <w:t xml:space="preserve">Cup or </w:t>
      </w:r>
      <w:r w:rsidRPr="000805E1">
        <w:t xml:space="preserve">Trophy) depends on their finishing position in the Scottish Student </w:t>
      </w:r>
      <w:r>
        <w:t>Handball L</w:t>
      </w:r>
      <w:r w:rsidRPr="000805E1">
        <w:t>eague</w:t>
      </w:r>
      <w:r>
        <w:t>. The top team will participate in the ‘Cup’ competition, the 2</w:t>
      </w:r>
      <w:r w:rsidRPr="00993FE3">
        <w:rPr>
          <w:vertAlign w:val="superscript"/>
        </w:rPr>
        <w:t>nd</w:t>
      </w:r>
      <w:r>
        <w:t xml:space="preserve"> placed teams will compete in the respective ‘Trophy’ event</w:t>
      </w:r>
    </w:p>
    <w:p w14:paraId="5512504C" w14:textId="77777777" w:rsidR="00ED5F04" w:rsidRDefault="00ED5F04" w:rsidP="00ED5F04">
      <w:pPr>
        <w:spacing w:after="240" w:line="276" w:lineRule="auto"/>
        <w:ind w:left="851"/>
        <w:contextualSpacing/>
        <w:jc w:val="both"/>
      </w:pPr>
      <w:r w:rsidRPr="00932E1A">
        <w:rPr>
          <w:bCs/>
        </w:rPr>
        <w:t xml:space="preserve">c) </w:t>
      </w:r>
      <w:r w:rsidRPr="00387076">
        <w:t>A team that finishes top-</w:t>
      </w:r>
      <w:r>
        <w:t xml:space="preserve">two </w:t>
      </w:r>
      <w:r w:rsidRPr="00387076">
        <w:t xml:space="preserve">in the </w:t>
      </w:r>
      <w:r>
        <w:t xml:space="preserve">Scottish Student </w:t>
      </w:r>
      <w:r w:rsidRPr="00387076">
        <w:t xml:space="preserve">Handball League but </w:t>
      </w:r>
      <w:r w:rsidRPr="00932E1A">
        <w:rPr>
          <w:b/>
          <w:u w:val="single"/>
        </w:rPr>
        <w:t>does not</w:t>
      </w:r>
      <w:r w:rsidRPr="00387076">
        <w:t xml:space="preserve"> intend </w:t>
      </w:r>
      <w:r>
        <w:t xml:space="preserve">to compete </w:t>
      </w:r>
      <w:r w:rsidRPr="00387076">
        <w:t>at the British University Handball Championship</w:t>
      </w:r>
      <w:r>
        <w:t>s</w:t>
      </w:r>
      <w:r w:rsidRPr="00387076">
        <w:t xml:space="preserve"> </w:t>
      </w:r>
      <w:r w:rsidRPr="00932E1A">
        <w:rPr>
          <w:b/>
          <w:u w:val="single"/>
        </w:rPr>
        <w:t>will not</w:t>
      </w:r>
      <w:r w:rsidRPr="00387076">
        <w:t xml:space="preserve"> be allowed to participate at </w:t>
      </w:r>
      <w:r>
        <w:t xml:space="preserve">Scottish Student </w:t>
      </w:r>
      <w:r w:rsidRPr="00387076">
        <w:t xml:space="preserve">Handball League Finals Day </w:t>
      </w:r>
      <w:r>
        <w:t>25/26</w:t>
      </w:r>
      <w:r w:rsidRPr="00387076">
        <w:t xml:space="preserve">. Their space will be taken by the next best-placed team </w:t>
      </w:r>
      <w:proofErr w:type="gramStart"/>
      <w:r w:rsidRPr="00387076">
        <w:t>i.e.</w:t>
      </w:r>
      <w:proofErr w:type="gramEnd"/>
      <w:r w:rsidRPr="00387076">
        <w:t xml:space="preserve"> </w:t>
      </w:r>
      <w:r>
        <w:t>third</w:t>
      </w:r>
      <w:r w:rsidRPr="00387076">
        <w:t>-place</w:t>
      </w:r>
      <w:r>
        <w:t>d</w:t>
      </w:r>
      <w:r w:rsidRPr="00387076">
        <w:t xml:space="preserve"> team in the league</w:t>
      </w:r>
    </w:p>
    <w:p w14:paraId="3A9F64FA" w14:textId="77777777" w:rsidR="00ED5F04" w:rsidRPr="00932E1A" w:rsidRDefault="00ED5F04" w:rsidP="00ED5F04">
      <w:pPr>
        <w:spacing w:after="240" w:line="276" w:lineRule="auto"/>
        <w:ind w:left="851"/>
        <w:contextualSpacing/>
        <w:jc w:val="both"/>
        <w:rPr>
          <w:b/>
        </w:rPr>
      </w:pPr>
      <w:r>
        <w:t>d) The spaces available for the Scottish teams attending the BUHC competition is reviewed annually, please note that the above is subject to change throughout the 25/26 season</w:t>
      </w:r>
    </w:p>
    <w:p w14:paraId="2FC4082A" w14:textId="63E79FD6" w:rsidR="005F1B6F" w:rsidRPr="00ED5F04" w:rsidRDefault="005F1B6F" w:rsidP="00ED5F04"/>
    <w:sectPr w:rsidR="005F1B6F" w:rsidRPr="00ED5F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4875" w14:textId="77777777" w:rsidR="00F21B36" w:rsidRDefault="00F21B36" w:rsidP="00F21B36">
      <w:pPr>
        <w:spacing w:after="0" w:line="240" w:lineRule="auto"/>
      </w:pPr>
      <w:r>
        <w:separator/>
      </w:r>
    </w:p>
  </w:endnote>
  <w:endnote w:type="continuationSeparator" w:id="0">
    <w:p w14:paraId="664E33BE" w14:textId="77777777" w:rsidR="00F21B36" w:rsidRDefault="00F21B36" w:rsidP="00F2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5E9E" w14:textId="77777777" w:rsidR="003167BB" w:rsidRDefault="00316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6776" w14:textId="421DE6C9" w:rsidR="00F21B36" w:rsidRDefault="005631E0">
    <w:pPr>
      <w:pStyle w:val="Footer"/>
    </w:pPr>
    <w:r>
      <w:rPr>
        <w:noProof/>
      </w:rPr>
      <w:drawing>
        <wp:anchor distT="0" distB="0" distL="114300" distR="114300" simplePos="0" relativeHeight="251656190" behindDoc="1" locked="0" layoutInCell="1" allowOverlap="1" wp14:anchorId="102B9759" wp14:editId="0B11D1E7">
          <wp:simplePos x="0" y="0"/>
          <wp:positionH relativeFrom="page">
            <wp:align>left</wp:align>
          </wp:positionH>
          <wp:positionV relativeFrom="paragraph">
            <wp:posOffset>-466725</wp:posOffset>
          </wp:positionV>
          <wp:extent cx="7573010" cy="1082040"/>
          <wp:effectExtent l="0" t="0" r="0" b="3810"/>
          <wp:wrapTight wrapText="bothSides">
            <wp:wrapPolygon edited="0">
              <wp:start x="0" y="0"/>
              <wp:lineTo x="0" y="21296"/>
              <wp:lineTo x="18854" y="21296"/>
              <wp:lineTo x="18909" y="20915"/>
              <wp:lineTo x="16953" y="19014"/>
              <wp:lineTo x="16246" y="17873"/>
              <wp:lineTo x="11736" y="12930"/>
              <wp:lineTo x="11030" y="11789"/>
              <wp:lineTo x="6466" y="6845"/>
              <wp:lineTo x="5760" y="5704"/>
              <wp:lineTo x="1250" y="761"/>
              <wp:lineTo x="5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3010" cy="10820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8288" w14:textId="77777777" w:rsidR="003167BB" w:rsidRDefault="00316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5CCE" w14:textId="77777777" w:rsidR="00F21B36" w:rsidRDefault="00F21B36" w:rsidP="00F21B36">
      <w:pPr>
        <w:spacing w:after="0" w:line="240" w:lineRule="auto"/>
      </w:pPr>
      <w:r>
        <w:separator/>
      </w:r>
    </w:p>
  </w:footnote>
  <w:footnote w:type="continuationSeparator" w:id="0">
    <w:p w14:paraId="27101699" w14:textId="77777777" w:rsidR="00F21B36" w:rsidRDefault="00F21B36" w:rsidP="00F21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369F" w14:textId="77777777" w:rsidR="003167BB" w:rsidRDefault="00316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7177" w14:textId="21FFA01C" w:rsidR="00F21B36" w:rsidRDefault="00F21B36">
    <w:pPr>
      <w:pStyle w:val="Header"/>
    </w:pPr>
    <w:r>
      <w:rPr>
        <w:noProof/>
      </w:rPr>
      <w:drawing>
        <wp:anchor distT="0" distB="0" distL="114300" distR="114300" simplePos="0" relativeHeight="251657215" behindDoc="1" locked="0" layoutInCell="1" allowOverlap="1" wp14:anchorId="66AE2976" wp14:editId="3ABF11DF">
          <wp:simplePos x="0" y="0"/>
          <wp:positionH relativeFrom="column">
            <wp:posOffset>-936625</wp:posOffset>
          </wp:positionH>
          <wp:positionV relativeFrom="paragraph">
            <wp:posOffset>-452120</wp:posOffset>
          </wp:positionV>
          <wp:extent cx="7590790" cy="1082040"/>
          <wp:effectExtent l="0" t="0" r="0" b="3810"/>
          <wp:wrapTight wrapText="bothSides">
            <wp:wrapPolygon edited="0">
              <wp:start x="2656" y="0"/>
              <wp:lineTo x="2656" y="380"/>
              <wp:lineTo x="7698" y="6085"/>
              <wp:lineTo x="7914" y="6085"/>
              <wp:lineTo x="3415" y="9507"/>
              <wp:lineTo x="1680" y="11028"/>
              <wp:lineTo x="1680" y="19014"/>
              <wp:lineTo x="17346" y="21296"/>
              <wp:lineTo x="20978" y="21296"/>
              <wp:lineTo x="21520" y="21296"/>
              <wp:lineTo x="21520" y="0"/>
              <wp:lineTo x="26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90790" cy="10820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0CD9" w14:textId="77777777" w:rsidR="003167BB" w:rsidRDefault="0031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34023"/>
    <w:multiLevelType w:val="hybridMultilevel"/>
    <w:tmpl w:val="767CE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36"/>
    <w:rsid w:val="00172D0E"/>
    <w:rsid w:val="002E0536"/>
    <w:rsid w:val="003167BB"/>
    <w:rsid w:val="00345A7D"/>
    <w:rsid w:val="005631E0"/>
    <w:rsid w:val="005F1B6F"/>
    <w:rsid w:val="006904F3"/>
    <w:rsid w:val="007530BE"/>
    <w:rsid w:val="00E4323E"/>
    <w:rsid w:val="00ED5F04"/>
    <w:rsid w:val="00F21B36"/>
    <w:rsid w:val="00F51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6C67E"/>
  <w15:chartTrackingRefBased/>
  <w15:docId w15:val="{E2662CD4-D621-43E1-81C0-5D4F9125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28"/>
    <w:rPr>
      <w:rFonts w:eastAsiaTheme="minorEastAsia"/>
      <w:lang w:eastAsia="en-GB"/>
    </w:rPr>
  </w:style>
  <w:style w:type="paragraph" w:styleId="Heading1">
    <w:name w:val="heading 1"/>
    <w:basedOn w:val="Normal"/>
    <w:next w:val="Normal"/>
    <w:link w:val="Heading1Char"/>
    <w:uiPriority w:val="9"/>
    <w:qFormat/>
    <w:rsid w:val="003167BB"/>
    <w:pPr>
      <w:keepNext/>
      <w:keepLines/>
      <w:spacing w:before="240" w:after="0"/>
      <w:outlineLvl w:val="0"/>
    </w:pPr>
    <w:rPr>
      <w:rFonts w:eastAsiaTheme="majorEastAsia" w:cstheme="majorBidi"/>
      <w:b/>
      <w:color w:val="0D204A"/>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B36"/>
  </w:style>
  <w:style w:type="paragraph" w:styleId="Footer">
    <w:name w:val="footer"/>
    <w:basedOn w:val="Normal"/>
    <w:link w:val="FooterChar"/>
    <w:uiPriority w:val="99"/>
    <w:unhideWhenUsed/>
    <w:rsid w:val="00F21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B36"/>
  </w:style>
  <w:style w:type="character" w:customStyle="1" w:styleId="Heading1Char">
    <w:name w:val="Heading 1 Char"/>
    <w:basedOn w:val="DefaultParagraphFont"/>
    <w:link w:val="Heading1"/>
    <w:uiPriority w:val="9"/>
    <w:rsid w:val="003167BB"/>
    <w:rPr>
      <w:rFonts w:eastAsiaTheme="majorEastAsia" w:cstheme="majorBidi"/>
      <w:b/>
      <w:color w:val="0D204A"/>
      <w:sz w:val="28"/>
      <w:szCs w:val="32"/>
    </w:rPr>
  </w:style>
  <w:style w:type="paragraph" w:styleId="Title">
    <w:name w:val="Title"/>
    <w:basedOn w:val="Normal"/>
    <w:next w:val="Normal"/>
    <w:link w:val="TitleChar"/>
    <w:uiPriority w:val="10"/>
    <w:qFormat/>
    <w:rsid w:val="003167BB"/>
    <w:pPr>
      <w:spacing w:after="0" w:line="360" w:lineRule="auto"/>
      <w:contextualSpacing/>
    </w:pPr>
    <w:rPr>
      <w:rFonts w:eastAsiaTheme="majorEastAsia" w:cstheme="majorBidi"/>
      <w:b/>
      <w:color w:val="0D204A"/>
      <w:spacing w:val="-10"/>
      <w:kern w:val="28"/>
      <w:sz w:val="32"/>
      <w:szCs w:val="56"/>
    </w:rPr>
  </w:style>
  <w:style w:type="character" w:customStyle="1" w:styleId="TitleChar">
    <w:name w:val="Title Char"/>
    <w:basedOn w:val="DefaultParagraphFont"/>
    <w:link w:val="Title"/>
    <w:uiPriority w:val="10"/>
    <w:rsid w:val="003167BB"/>
    <w:rPr>
      <w:rFonts w:eastAsiaTheme="majorEastAsia" w:cstheme="majorBidi"/>
      <w:b/>
      <w:color w:val="0D204A"/>
      <w:spacing w:val="-10"/>
      <w:kern w:val="28"/>
      <w:sz w:val="32"/>
      <w:szCs w:val="56"/>
    </w:rPr>
  </w:style>
  <w:style w:type="character" w:styleId="Strong">
    <w:name w:val="Strong"/>
    <w:basedOn w:val="DefaultParagraphFont"/>
    <w:uiPriority w:val="22"/>
    <w:qFormat/>
    <w:rsid w:val="003167BB"/>
    <w:rPr>
      <w:b/>
      <w:bCs/>
    </w:rPr>
  </w:style>
  <w:style w:type="paragraph" w:styleId="Quote">
    <w:name w:val="Quote"/>
    <w:basedOn w:val="Normal"/>
    <w:next w:val="Normal"/>
    <w:link w:val="QuoteChar"/>
    <w:uiPriority w:val="29"/>
    <w:rsid w:val="003167B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67BB"/>
    <w:rPr>
      <w:i/>
      <w:iCs/>
      <w:color w:val="404040" w:themeColor="text1" w:themeTint="BF"/>
    </w:rPr>
  </w:style>
  <w:style w:type="paragraph" w:styleId="ListParagraph">
    <w:name w:val="List Paragraph"/>
    <w:basedOn w:val="Normal"/>
    <w:uiPriority w:val="34"/>
    <w:qFormat/>
    <w:rsid w:val="005F1B6F"/>
    <w:pPr>
      <w:ind w:left="720"/>
      <w:contextualSpacing/>
    </w:pPr>
    <w:rPr>
      <w:rFonts w:eastAsiaTheme="minorHAnsi"/>
      <w:lang w:eastAsia="en-US"/>
    </w:rPr>
  </w:style>
  <w:style w:type="character" w:styleId="Hyperlink">
    <w:name w:val="Hyperlink"/>
    <w:basedOn w:val="DefaultParagraphFont"/>
    <w:uiPriority w:val="99"/>
    <w:unhideWhenUsed/>
    <w:rsid w:val="00345A7D"/>
    <w:rPr>
      <w:color w:val="0563C1" w:themeColor="hyperlink"/>
      <w:u w:val="single"/>
    </w:rPr>
  </w:style>
  <w:style w:type="character" w:styleId="UnresolvedMention">
    <w:name w:val="Unresolved Mention"/>
    <w:basedOn w:val="DefaultParagraphFont"/>
    <w:uiPriority w:val="99"/>
    <w:semiHidden/>
    <w:unhideWhenUsed/>
    <w:rsid w:val="00753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studentsport.com/wp-content/uploads/2021/09/Step-by-Step-How-to-Join-SSS-Playwaz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scottishstudentspor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andball.scot/site/assets/files/1944/match_report_blank.pdf" TargetMode="External"/><Relationship Id="rId4" Type="http://schemas.openxmlformats.org/officeDocument/2006/relationships/webSettings" Target="webSettings.xml"/><Relationship Id="rId9" Type="http://schemas.openxmlformats.org/officeDocument/2006/relationships/hyperlink" Target="https://www.scottishstudentsport.com/wp-content/uploads/2018/11/Playing-for-Another-Institution-Policy.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Campbell</dc:creator>
  <cp:keywords/>
  <dc:description/>
  <cp:lastModifiedBy>Sophie Charlton</cp:lastModifiedBy>
  <cp:revision>2</cp:revision>
  <cp:lastPrinted>2025-08-27T09:39:00Z</cp:lastPrinted>
  <dcterms:created xsi:type="dcterms:W3CDTF">2025-09-16T10:26:00Z</dcterms:created>
  <dcterms:modified xsi:type="dcterms:W3CDTF">2025-09-16T10:26:00Z</dcterms:modified>
</cp:coreProperties>
</file>