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3BF2" w14:textId="2A877F30" w:rsidR="00172D0E" w:rsidRDefault="006268B2" w:rsidP="003167BB">
      <w:pPr>
        <w:pStyle w:val="Title"/>
        <w:jc w:val="center"/>
        <w:rPr>
          <w:rStyle w:val="Strong"/>
        </w:rPr>
      </w:pPr>
      <w:r>
        <w:rPr>
          <w:rStyle w:val="Strong"/>
        </w:rPr>
        <w:t>Area Delivery Coordinator</w:t>
      </w:r>
      <w:r w:rsidR="000651CD">
        <w:rPr>
          <w:rStyle w:val="Strong"/>
        </w:rPr>
        <w:t xml:space="preserve"> – Equality Action Group</w:t>
      </w:r>
    </w:p>
    <w:p w14:paraId="661FDFB3" w14:textId="58DD504A" w:rsidR="006268B2" w:rsidRDefault="006268B2" w:rsidP="006268B2">
      <w:r>
        <w:t>As a Delivery Coordinator you will take a proactive, hands-on role in driving forward campaigns, initiatives, and action plans that promote inclusion and equality within the organisation and across the membership. You will coordinate and mobilise communities, ensuring strategic priorities are translated into practical, measurable outcomes. Working closely with Scottish Student Sport, your Equality Lead, other Delivery Coordinators and key stakeholders, you will help embed inclusive practices through effective delivery, clear communication, and active engagement across the student sporting community.</w:t>
      </w:r>
    </w:p>
    <w:p w14:paraId="5B38FEE1" w14:textId="1D4473EC" w:rsidR="006268B2" w:rsidRPr="006268B2" w:rsidRDefault="006268B2" w:rsidP="006268B2">
      <w:pPr>
        <w:rPr>
          <w:rStyle w:val="Strong"/>
          <w:color w:val="44546A" w:themeColor="text2"/>
        </w:rPr>
      </w:pPr>
      <w:r w:rsidRPr="006268B2">
        <w:rPr>
          <w:rStyle w:val="Strong"/>
          <w:color w:val="44546A" w:themeColor="text2"/>
        </w:rPr>
        <w:t>Role Purpose</w:t>
      </w:r>
    </w:p>
    <w:p w14:paraId="0E549700" w14:textId="77777777" w:rsidR="006268B2" w:rsidRDefault="006268B2" w:rsidP="006268B2">
      <w:pPr>
        <w:pStyle w:val="ListParagraph"/>
        <w:numPr>
          <w:ilvl w:val="0"/>
          <w:numId w:val="1"/>
        </w:numPr>
      </w:pPr>
      <w:r>
        <w:t>Lead and support the delivery of campaigns, initiatives, and actions that promote inclusion and equity for [specific area] communities.</w:t>
      </w:r>
    </w:p>
    <w:p w14:paraId="6DB865F1" w14:textId="77777777" w:rsidR="006268B2" w:rsidRDefault="006268B2" w:rsidP="006268B2">
      <w:pPr>
        <w:pStyle w:val="ListParagraph"/>
        <w:numPr>
          <w:ilvl w:val="0"/>
          <w:numId w:val="1"/>
        </w:numPr>
      </w:pPr>
      <w:r>
        <w:t>Drive the implementation of strategic plans by turning priorities into practical activities and measurable outcomes.</w:t>
      </w:r>
    </w:p>
    <w:p w14:paraId="1DB02E36" w14:textId="5AAFFFC7" w:rsidR="006268B2" w:rsidRDefault="006268B2" w:rsidP="006268B2">
      <w:pPr>
        <w:pStyle w:val="ListParagraph"/>
        <w:numPr>
          <w:ilvl w:val="0"/>
          <w:numId w:val="1"/>
        </w:numPr>
      </w:pPr>
      <w:r>
        <w:t>Act as an active advocate and visible presence to engage, inspire, and grow participation within the relevant groups.</w:t>
      </w:r>
    </w:p>
    <w:p w14:paraId="0AE98AB0" w14:textId="77777777" w:rsidR="006268B2" w:rsidRPr="006268B2" w:rsidRDefault="006268B2" w:rsidP="006268B2">
      <w:pPr>
        <w:rPr>
          <w:rStyle w:val="Strong"/>
          <w:color w:val="44546A" w:themeColor="text2"/>
        </w:rPr>
      </w:pPr>
      <w:r w:rsidRPr="006268B2">
        <w:rPr>
          <w:rStyle w:val="Strong"/>
          <w:color w:val="44546A" w:themeColor="text2"/>
        </w:rPr>
        <w:t>Key Responsibilities</w:t>
      </w:r>
    </w:p>
    <w:p w14:paraId="59F9C38C" w14:textId="77777777" w:rsidR="006268B2" w:rsidRDefault="006268B2" w:rsidP="006268B2">
      <w:pPr>
        <w:pStyle w:val="ListParagraph"/>
        <w:numPr>
          <w:ilvl w:val="0"/>
          <w:numId w:val="3"/>
        </w:numPr>
      </w:pPr>
      <w:r>
        <w:t>Plan, coordinate, and deliver campaigns, events, and initiatives that advance [specific area] equality and inclusion.</w:t>
      </w:r>
    </w:p>
    <w:p w14:paraId="0B9A76D9" w14:textId="77777777" w:rsidR="006268B2" w:rsidRDefault="006268B2" w:rsidP="00990A99">
      <w:pPr>
        <w:pStyle w:val="ListParagraph"/>
        <w:numPr>
          <w:ilvl w:val="0"/>
          <w:numId w:val="3"/>
        </w:numPr>
      </w:pPr>
      <w:r>
        <w:t>Translate strategic plans into actionable steps with clear milestones and measurable outcomes.</w:t>
      </w:r>
    </w:p>
    <w:p w14:paraId="1D6A43F5" w14:textId="77777777" w:rsidR="006268B2" w:rsidRDefault="006268B2" w:rsidP="0006488F">
      <w:pPr>
        <w:pStyle w:val="ListParagraph"/>
        <w:numPr>
          <w:ilvl w:val="0"/>
          <w:numId w:val="3"/>
        </w:numPr>
      </w:pPr>
      <w:r>
        <w:t>Engage and collaborate with members, community groups, and partners to maximise reach and impact.</w:t>
      </w:r>
    </w:p>
    <w:p w14:paraId="4AA09950" w14:textId="77777777" w:rsidR="006268B2" w:rsidRDefault="006268B2" w:rsidP="001A5D7B">
      <w:pPr>
        <w:pStyle w:val="ListParagraph"/>
        <w:numPr>
          <w:ilvl w:val="0"/>
          <w:numId w:val="3"/>
        </w:numPr>
      </w:pPr>
      <w:r>
        <w:t>Support communications and promotional activity to raise awareness and encourage participation.</w:t>
      </w:r>
    </w:p>
    <w:p w14:paraId="5B7CD96D" w14:textId="77777777" w:rsidR="006268B2" w:rsidRDefault="006268B2" w:rsidP="007E12F6">
      <w:pPr>
        <w:pStyle w:val="ListParagraph"/>
        <w:numPr>
          <w:ilvl w:val="0"/>
          <w:numId w:val="3"/>
        </w:numPr>
      </w:pPr>
      <w:r>
        <w:t>Monitor progress and report on delivery against agreed targets, highlighting successes and challenges.</w:t>
      </w:r>
    </w:p>
    <w:p w14:paraId="5B129615" w14:textId="77777777" w:rsidR="006268B2" w:rsidRDefault="006268B2" w:rsidP="006268B2">
      <w:pPr>
        <w:pStyle w:val="ListParagraph"/>
        <w:numPr>
          <w:ilvl w:val="0"/>
          <w:numId w:val="3"/>
        </w:numPr>
      </w:pPr>
      <w:r>
        <w:t>Identify opportunities for continuous improvement and innovation in equality delivery.</w:t>
      </w:r>
    </w:p>
    <w:p w14:paraId="479EFA83" w14:textId="028DCB4F" w:rsidR="006268B2" w:rsidRDefault="006268B2" w:rsidP="006268B2">
      <w:pPr>
        <w:pStyle w:val="ListParagraph"/>
        <w:numPr>
          <w:ilvl w:val="0"/>
          <w:numId w:val="3"/>
        </w:numPr>
      </w:pPr>
      <w:r>
        <w:t>Contribute practical insight and feedback to strategic discussions and planning.</w:t>
      </w:r>
    </w:p>
    <w:p w14:paraId="5F3F2F61" w14:textId="77777777" w:rsidR="006268B2" w:rsidRDefault="006268B2" w:rsidP="006268B2">
      <w:pPr>
        <w:rPr>
          <w:rStyle w:val="Strong"/>
          <w:color w:val="44546A" w:themeColor="text2"/>
        </w:rPr>
      </w:pPr>
      <w:r w:rsidRPr="006268B2">
        <w:rPr>
          <w:rStyle w:val="Strong"/>
          <w:color w:val="44546A" w:themeColor="text2"/>
        </w:rPr>
        <w:t>Core Expectations</w:t>
      </w:r>
    </w:p>
    <w:p w14:paraId="0B6EC8D8" w14:textId="77777777" w:rsidR="006268B2" w:rsidRDefault="006268B2" w:rsidP="003A7652">
      <w:pPr>
        <w:pStyle w:val="ListParagraph"/>
        <w:numPr>
          <w:ilvl w:val="0"/>
          <w:numId w:val="4"/>
        </w:numPr>
      </w:pPr>
      <w:r>
        <w:t>Demonstrate strong organisational and project management skills, balancing multiple priorities effectively.</w:t>
      </w:r>
    </w:p>
    <w:p w14:paraId="1CEE9F33" w14:textId="77777777" w:rsidR="006268B2" w:rsidRDefault="006268B2" w:rsidP="00DA6FA5">
      <w:pPr>
        <w:pStyle w:val="ListParagraph"/>
        <w:numPr>
          <w:ilvl w:val="0"/>
          <w:numId w:val="4"/>
        </w:numPr>
      </w:pPr>
      <w:r>
        <w:t>Foster inclusive, collaborative, and motivated working relationships with a wide range of stakeholders.</w:t>
      </w:r>
    </w:p>
    <w:p w14:paraId="61230AA7" w14:textId="77777777" w:rsidR="006268B2" w:rsidRDefault="006268B2" w:rsidP="00D0243F">
      <w:pPr>
        <w:pStyle w:val="ListParagraph"/>
        <w:numPr>
          <w:ilvl w:val="0"/>
          <w:numId w:val="4"/>
        </w:numPr>
      </w:pPr>
      <w:r>
        <w:t>Maintain focus on delivering tangible outcomes that align with organisational values and goals.</w:t>
      </w:r>
    </w:p>
    <w:p w14:paraId="68ECBC15" w14:textId="77777777" w:rsidR="006268B2" w:rsidRDefault="006268B2" w:rsidP="00FE48D0">
      <w:pPr>
        <w:pStyle w:val="ListParagraph"/>
        <w:numPr>
          <w:ilvl w:val="0"/>
          <w:numId w:val="4"/>
        </w:numPr>
      </w:pPr>
      <w:r>
        <w:t>Communicate clearly and proactively, ensuring transparency and accountability throughout delivery.</w:t>
      </w:r>
    </w:p>
    <w:p w14:paraId="1D3833DC" w14:textId="6013B207" w:rsidR="00F60D1D" w:rsidRDefault="006268B2" w:rsidP="00A011D7">
      <w:pPr>
        <w:pStyle w:val="ListParagraph"/>
        <w:numPr>
          <w:ilvl w:val="0"/>
          <w:numId w:val="4"/>
        </w:numPr>
      </w:pPr>
      <w:r>
        <w:t>Stay informed on best practice, policy, and lived experiences relevant to [specific area] equality.</w:t>
      </w:r>
    </w:p>
    <w:p w14:paraId="3D1E8D43" w14:textId="77777777" w:rsidR="00F60D1D" w:rsidRPr="00F60D1D" w:rsidRDefault="00F60D1D" w:rsidP="00F60D1D"/>
    <w:sectPr w:rsidR="00F60D1D" w:rsidRPr="00F60D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C75A" w14:textId="77777777" w:rsidR="00824B88" w:rsidRDefault="00824B88" w:rsidP="00F21B36">
      <w:pPr>
        <w:spacing w:after="0" w:line="240" w:lineRule="auto"/>
      </w:pPr>
      <w:r>
        <w:separator/>
      </w:r>
    </w:p>
  </w:endnote>
  <w:endnote w:type="continuationSeparator" w:id="0">
    <w:p w14:paraId="4A54CA07" w14:textId="77777777" w:rsidR="00824B88" w:rsidRDefault="00824B88" w:rsidP="00F2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4A03" w14:textId="77777777" w:rsidR="003167BB" w:rsidRDefault="0031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47EA" w14:textId="77777777" w:rsidR="00F21B36" w:rsidRDefault="005631E0">
    <w:pPr>
      <w:pStyle w:val="Footer"/>
    </w:pPr>
    <w:r>
      <w:rPr>
        <w:noProof/>
      </w:rPr>
      <w:drawing>
        <wp:anchor distT="0" distB="0" distL="114300" distR="114300" simplePos="0" relativeHeight="251656190" behindDoc="1" locked="0" layoutInCell="1" allowOverlap="1" wp14:anchorId="102B9759" wp14:editId="0B11D1E7">
          <wp:simplePos x="0" y="0"/>
          <wp:positionH relativeFrom="page">
            <wp:align>left</wp:align>
          </wp:positionH>
          <wp:positionV relativeFrom="paragraph">
            <wp:posOffset>-466725</wp:posOffset>
          </wp:positionV>
          <wp:extent cx="7573010" cy="1082040"/>
          <wp:effectExtent l="0" t="0" r="0" b="3810"/>
          <wp:wrapTight wrapText="bothSides">
            <wp:wrapPolygon edited="0">
              <wp:start x="0" y="0"/>
              <wp:lineTo x="0" y="21296"/>
              <wp:lineTo x="18854" y="21296"/>
              <wp:lineTo x="18909" y="20915"/>
              <wp:lineTo x="16953" y="19014"/>
              <wp:lineTo x="16246" y="17873"/>
              <wp:lineTo x="11736" y="12930"/>
              <wp:lineTo x="11030" y="11789"/>
              <wp:lineTo x="6466" y="6845"/>
              <wp:lineTo x="5760" y="5704"/>
              <wp:lineTo x="1250" y="761"/>
              <wp:lineTo x="5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3010" cy="10820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D4F2" w14:textId="77777777" w:rsidR="003167BB" w:rsidRDefault="0031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E096" w14:textId="77777777" w:rsidR="00824B88" w:rsidRDefault="00824B88" w:rsidP="00F21B36">
      <w:pPr>
        <w:spacing w:after="0" w:line="240" w:lineRule="auto"/>
      </w:pPr>
      <w:r>
        <w:separator/>
      </w:r>
    </w:p>
  </w:footnote>
  <w:footnote w:type="continuationSeparator" w:id="0">
    <w:p w14:paraId="5956E000" w14:textId="77777777" w:rsidR="00824B88" w:rsidRDefault="00824B88" w:rsidP="00F2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202D" w14:textId="77777777" w:rsidR="003167BB" w:rsidRDefault="00316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F79F" w14:textId="77777777" w:rsidR="00F21B36" w:rsidRDefault="00F21B36">
    <w:pPr>
      <w:pStyle w:val="Header"/>
    </w:pPr>
    <w:r>
      <w:rPr>
        <w:noProof/>
      </w:rPr>
      <w:drawing>
        <wp:anchor distT="0" distB="0" distL="114300" distR="114300" simplePos="0" relativeHeight="251657215" behindDoc="1" locked="0" layoutInCell="1" allowOverlap="1" wp14:anchorId="66AE2976" wp14:editId="3ABF11DF">
          <wp:simplePos x="0" y="0"/>
          <wp:positionH relativeFrom="column">
            <wp:posOffset>-936625</wp:posOffset>
          </wp:positionH>
          <wp:positionV relativeFrom="paragraph">
            <wp:posOffset>-452120</wp:posOffset>
          </wp:positionV>
          <wp:extent cx="7590790" cy="1082040"/>
          <wp:effectExtent l="0" t="0" r="0" b="3810"/>
          <wp:wrapTight wrapText="bothSides">
            <wp:wrapPolygon edited="0">
              <wp:start x="2656" y="0"/>
              <wp:lineTo x="2656" y="380"/>
              <wp:lineTo x="7698" y="6085"/>
              <wp:lineTo x="7914" y="6085"/>
              <wp:lineTo x="3415" y="9507"/>
              <wp:lineTo x="1680" y="11028"/>
              <wp:lineTo x="1680" y="19014"/>
              <wp:lineTo x="17346" y="21296"/>
              <wp:lineTo x="20978" y="21296"/>
              <wp:lineTo x="21520" y="21296"/>
              <wp:lineTo x="21520" y="0"/>
              <wp:lineTo x="265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9079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D644" w14:textId="77777777" w:rsidR="003167BB" w:rsidRDefault="0031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0417"/>
    <w:multiLevelType w:val="hybridMultilevel"/>
    <w:tmpl w:val="408E045C"/>
    <w:lvl w:ilvl="0" w:tplc="B82AB2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14C2B"/>
    <w:multiLevelType w:val="hybridMultilevel"/>
    <w:tmpl w:val="9540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74B37"/>
    <w:multiLevelType w:val="hybridMultilevel"/>
    <w:tmpl w:val="2FEE3E12"/>
    <w:lvl w:ilvl="0" w:tplc="B82AB2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E3617"/>
    <w:multiLevelType w:val="hybridMultilevel"/>
    <w:tmpl w:val="925C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88"/>
    <w:rsid w:val="000651CD"/>
    <w:rsid w:val="00172D0E"/>
    <w:rsid w:val="002E0536"/>
    <w:rsid w:val="003167BB"/>
    <w:rsid w:val="005631E0"/>
    <w:rsid w:val="006268B2"/>
    <w:rsid w:val="00824B88"/>
    <w:rsid w:val="00E4323E"/>
    <w:rsid w:val="00F21B36"/>
    <w:rsid w:val="00F6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6C67E"/>
  <w15:chartTrackingRefBased/>
  <w15:docId w15:val="{17912429-42E8-40CB-97A8-FD248C63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7BB"/>
    <w:pPr>
      <w:keepNext/>
      <w:keepLines/>
      <w:spacing w:before="240" w:after="0"/>
      <w:outlineLvl w:val="0"/>
    </w:pPr>
    <w:rPr>
      <w:rFonts w:eastAsiaTheme="majorEastAsia" w:cstheme="majorBidi"/>
      <w:b/>
      <w:color w:val="0D204A"/>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B36"/>
  </w:style>
  <w:style w:type="paragraph" w:styleId="Footer">
    <w:name w:val="footer"/>
    <w:basedOn w:val="Normal"/>
    <w:link w:val="FooterChar"/>
    <w:uiPriority w:val="99"/>
    <w:unhideWhenUsed/>
    <w:rsid w:val="00F2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B36"/>
  </w:style>
  <w:style w:type="character" w:customStyle="1" w:styleId="Heading1Char">
    <w:name w:val="Heading 1 Char"/>
    <w:basedOn w:val="DefaultParagraphFont"/>
    <w:link w:val="Heading1"/>
    <w:uiPriority w:val="9"/>
    <w:rsid w:val="003167BB"/>
    <w:rPr>
      <w:rFonts w:eastAsiaTheme="majorEastAsia" w:cstheme="majorBidi"/>
      <w:b/>
      <w:color w:val="0D204A"/>
      <w:sz w:val="28"/>
      <w:szCs w:val="32"/>
    </w:rPr>
  </w:style>
  <w:style w:type="paragraph" w:styleId="Title">
    <w:name w:val="Title"/>
    <w:basedOn w:val="Normal"/>
    <w:next w:val="Normal"/>
    <w:link w:val="TitleChar"/>
    <w:uiPriority w:val="10"/>
    <w:qFormat/>
    <w:rsid w:val="003167BB"/>
    <w:pPr>
      <w:spacing w:after="0" w:line="360" w:lineRule="auto"/>
      <w:contextualSpacing/>
    </w:pPr>
    <w:rPr>
      <w:rFonts w:eastAsiaTheme="majorEastAsia" w:cstheme="majorBidi"/>
      <w:b/>
      <w:color w:val="0D204A"/>
      <w:spacing w:val="-10"/>
      <w:kern w:val="28"/>
      <w:sz w:val="32"/>
      <w:szCs w:val="56"/>
    </w:rPr>
  </w:style>
  <w:style w:type="character" w:customStyle="1" w:styleId="TitleChar">
    <w:name w:val="Title Char"/>
    <w:basedOn w:val="DefaultParagraphFont"/>
    <w:link w:val="Title"/>
    <w:uiPriority w:val="10"/>
    <w:rsid w:val="003167BB"/>
    <w:rPr>
      <w:rFonts w:eastAsiaTheme="majorEastAsia" w:cstheme="majorBidi"/>
      <w:b/>
      <w:color w:val="0D204A"/>
      <w:spacing w:val="-10"/>
      <w:kern w:val="28"/>
      <w:sz w:val="32"/>
      <w:szCs w:val="56"/>
    </w:rPr>
  </w:style>
  <w:style w:type="character" w:styleId="Strong">
    <w:name w:val="Strong"/>
    <w:basedOn w:val="DefaultParagraphFont"/>
    <w:uiPriority w:val="22"/>
    <w:qFormat/>
    <w:rsid w:val="003167BB"/>
    <w:rPr>
      <w:b/>
      <w:bCs/>
    </w:rPr>
  </w:style>
  <w:style w:type="paragraph" w:styleId="Quote">
    <w:name w:val="Quote"/>
    <w:basedOn w:val="Normal"/>
    <w:next w:val="Normal"/>
    <w:link w:val="QuoteChar"/>
    <w:uiPriority w:val="29"/>
    <w:rsid w:val="003167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67BB"/>
    <w:rPr>
      <w:i/>
      <w:iCs/>
      <w:color w:val="404040" w:themeColor="text1" w:themeTint="BF"/>
    </w:rPr>
  </w:style>
  <w:style w:type="character" w:styleId="Emphasis">
    <w:name w:val="Emphasis"/>
    <w:basedOn w:val="DefaultParagraphFont"/>
    <w:uiPriority w:val="20"/>
    <w:qFormat/>
    <w:rsid w:val="006268B2"/>
    <w:rPr>
      <w:i/>
      <w:iCs/>
    </w:rPr>
  </w:style>
  <w:style w:type="paragraph" w:styleId="ListParagraph">
    <w:name w:val="List Paragraph"/>
    <w:basedOn w:val="Normal"/>
    <w:uiPriority w:val="34"/>
    <w:rsid w:val="0062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Dawson</dc:creator>
  <cp:keywords/>
  <dc:description/>
  <cp:lastModifiedBy>Jordan Dawson</cp:lastModifiedBy>
  <cp:revision>3</cp:revision>
  <dcterms:created xsi:type="dcterms:W3CDTF">2025-08-08T10:45:00Z</dcterms:created>
  <dcterms:modified xsi:type="dcterms:W3CDTF">2025-09-22T09:29:00Z</dcterms:modified>
</cp:coreProperties>
</file>